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48F598" w14:textId="4591C398" w:rsidR="00DA3549" w:rsidRPr="00DA3549" w:rsidRDefault="00DA3549" w:rsidP="00DA3549">
      <w:pPr>
        <w:spacing w:after="0" w:line="240" w:lineRule="auto"/>
        <w:jc w:val="center"/>
        <w:rPr>
          <w:rFonts w:ascii="Times New Roman" w:eastAsia="Times New Roman" w:hAnsi="Times New Roman" w:cs="Times New Roman"/>
          <w:b/>
          <w:sz w:val="28"/>
          <w:szCs w:val="28"/>
        </w:rPr>
      </w:pPr>
      <w:r w:rsidRPr="00DA3549">
        <w:rPr>
          <w:rFonts w:ascii="Times New Roman" w:eastAsia="Times New Roman" w:hAnsi="Times New Roman" w:cs="Times New Roman"/>
          <w:b/>
          <w:sz w:val="28"/>
          <w:szCs w:val="28"/>
        </w:rPr>
        <w:t xml:space="preserve">Cooperação </w:t>
      </w:r>
      <w:r w:rsidRPr="00DA3549">
        <w:rPr>
          <w:rFonts w:ascii="Times New Roman" w:eastAsia="Times New Roman" w:hAnsi="Times New Roman" w:cs="Times New Roman"/>
          <w:b/>
          <w:sz w:val="28"/>
          <w:szCs w:val="28"/>
        </w:rPr>
        <w:t>e justiça: a evolução do direito criminal na arena</w:t>
      </w:r>
    </w:p>
    <w:p w14:paraId="00000002" w14:textId="7B833B48" w:rsidR="00394F1C" w:rsidRPr="00DA3549" w:rsidRDefault="00DA3549" w:rsidP="00DA3549">
      <w:pPr>
        <w:spacing w:after="0" w:line="240" w:lineRule="auto"/>
        <w:jc w:val="center"/>
        <w:rPr>
          <w:rFonts w:ascii="Times New Roman" w:eastAsia="Times New Roman" w:hAnsi="Times New Roman" w:cs="Times New Roman"/>
          <w:b/>
          <w:sz w:val="28"/>
          <w:szCs w:val="28"/>
          <w:lang w:val="en-US"/>
        </w:rPr>
      </w:pPr>
      <w:r w:rsidRPr="00DA3549">
        <w:rPr>
          <w:rFonts w:ascii="Times New Roman" w:eastAsia="Times New Roman" w:hAnsi="Times New Roman" w:cs="Times New Roman"/>
          <w:b/>
          <w:sz w:val="28"/>
          <w:szCs w:val="28"/>
          <w:lang w:val="en-US"/>
        </w:rPr>
        <w:t>global</w:t>
      </w:r>
    </w:p>
    <w:p w14:paraId="4B7343FA" w14:textId="77777777" w:rsidR="00DA3549" w:rsidRPr="00DA3549" w:rsidRDefault="00DA3549">
      <w:pPr>
        <w:spacing w:after="0" w:line="240" w:lineRule="auto"/>
        <w:jc w:val="center"/>
        <w:rPr>
          <w:rFonts w:ascii="Times New Roman" w:eastAsia="Times New Roman" w:hAnsi="Times New Roman" w:cs="Times New Roman"/>
          <w:b/>
          <w:sz w:val="28"/>
          <w:szCs w:val="28"/>
          <w:lang w:val="en-US"/>
        </w:rPr>
      </w:pPr>
    </w:p>
    <w:p w14:paraId="00000004" w14:textId="1DA962FA" w:rsidR="00394F1C" w:rsidRPr="00DA3549" w:rsidRDefault="00DA3549">
      <w:pPr>
        <w:spacing w:after="0" w:line="240" w:lineRule="auto"/>
        <w:jc w:val="center"/>
        <w:rPr>
          <w:rFonts w:ascii="Times New Roman" w:eastAsia="Times New Roman" w:hAnsi="Times New Roman" w:cs="Times New Roman"/>
          <w:b/>
          <w:sz w:val="28"/>
          <w:szCs w:val="28"/>
          <w:lang w:val="en-US"/>
        </w:rPr>
      </w:pPr>
      <w:r w:rsidRPr="00DA3549">
        <w:rPr>
          <w:rFonts w:ascii="Times New Roman" w:eastAsia="Times New Roman" w:hAnsi="Times New Roman" w:cs="Times New Roman"/>
          <w:b/>
          <w:sz w:val="28"/>
          <w:szCs w:val="28"/>
          <w:lang w:val="en-US"/>
        </w:rPr>
        <w:t>Cooperation and Justice: The Evolution of Criminal Law in the Global Arena</w:t>
      </w:r>
    </w:p>
    <w:p w14:paraId="6438C587" w14:textId="77777777" w:rsidR="00DA3549" w:rsidRDefault="00DA3549">
      <w:pPr>
        <w:spacing w:after="0" w:line="240" w:lineRule="auto"/>
        <w:jc w:val="center"/>
        <w:rPr>
          <w:rFonts w:ascii="Times New Roman" w:eastAsia="Times New Roman" w:hAnsi="Times New Roman" w:cs="Times New Roman"/>
          <w:b/>
          <w:sz w:val="28"/>
          <w:szCs w:val="28"/>
        </w:rPr>
      </w:pPr>
    </w:p>
    <w:p w14:paraId="00000006" w14:textId="60CF48D8" w:rsidR="00394F1C" w:rsidRPr="00DA3549" w:rsidRDefault="00DA3549" w:rsidP="00DA3549">
      <w:pPr>
        <w:spacing w:after="0" w:line="240" w:lineRule="auto"/>
        <w:jc w:val="center"/>
        <w:rPr>
          <w:rFonts w:ascii="Times New Roman" w:eastAsia="Times New Roman" w:hAnsi="Times New Roman" w:cs="Times New Roman"/>
          <w:color w:val="FF9900"/>
          <w:sz w:val="20"/>
          <w:szCs w:val="20"/>
          <w:lang w:val="es-ES_tradnl"/>
        </w:rPr>
      </w:pPr>
      <w:r w:rsidRPr="00DA3549">
        <w:rPr>
          <w:rFonts w:ascii="Times New Roman" w:eastAsia="Times New Roman" w:hAnsi="Times New Roman" w:cs="Times New Roman"/>
          <w:b/>
          <w:sz w:val="28"/>
          <w:szCs w:val="28"/>
          <w:lang w:val="es-ES_tradnl"/>
        </w:rPr>
        <w:t>Cooperación y Justicia: La Evolución del Derecho Penal en la Arena Global</w:t>
      </w:r>
    </w:p>
    <w:p w14:paraId="00000007" w14:textId="77777777" w:rsidR="00394F1C" w:rsidRPr="00DA3549" w:rsidRDefault="00394F1C">
      <w:pPr>
        <w:spacing w:after="0" w:line="240" w:lineRule="auto"/>
        <w:jc w:val="center"/>
        <w:rPr>
          <w:rFonts w:ascii="Times New Roman" w:eastAsia="Times New Roman" w:hAnsi="Times New Roman" w:cs="Times New Roman"/>
          <w:sz w:val="24"/>
          <w:szCs w:val="24"/>
          <w:lang w:val="es-ES_tradnl"/>
        </w:rPr>
      </w:pPr>
    </w:p>
    <w:p w14:paraId="21325BA8" w14:textId="77777777" w:rsidR="00DA3549" w:rsidRDefault="00DA3549">
      <w:pPr>
        <w:spacing w:after="0" w:line="240" w:lineRule="auto"/>
        <w:jc w:val="center"/>
        <w:rPr>
          <w:rFonts w:ascii="Times New Roman" w:eastAsia="Times New Roman" w:hAnsi="Times New Roman" w:cs="Times New Roman"/>
          <w:b/>
          <w:sz w:val="24"/>
          <w:szCs w:val="24"/>
        </w:rPr>
      </w:pPr>
      <w:r w:rsidRPr="00DA3549">
        <w:rPr>
          <w:rFonts w:ascii="Times New Roman" w:eastAsia="Times New Roman" w:hAnsi="Times New Roman" w:cs="Times New Roman"/>
          <w:b/>
          <w:sz w:val="24"/>
          <w:szCs w:val="24"/>
        </w:rPr>
        <w:t>Janine de Aquino Pinheiro Fleury Curado</w:t>
      </w:r>
    </w:p>
    <w:p w14:paraId="00000009" w14:textId="3B077180" w:rsidR="00394F1C" w:rsidRDefault="00DA35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São Luis University</w:t>
      </w:r>
      <w:r w:rsidR="006A1991">
        <w:rPr>
          <w:rFonts w:ascii="Times New Roman" w:eastAsia="Times New Roman" w:hAnsi="Times New Roman" w:cs="Times New Roman"/>
          <w:sz w:val="24"/>
          <w:szCs w:val="24"/>
        </w:rPr>
        <w:t xml:space="preserve"> </w:t>
      </w:r>
      <w:r w:rsidR="006A1991">
        <w:rPr>
          <w:rFonts w:ascii="Times New Roman" w:eastAsia="Times New Roman" w:hAnsi="Times New Roman" w:cs="Times New Roman"/>
          <w:sz w:val="24"/>
          <w:szCs w:val="24"/>
        </w:rPr>
        <w:br/>
      </w:r>
      <w:r>
        <w:rPr>
          <w:rFonts w:ascii="Times New Roman" w:eastAsia="Times New Roman" w:hAnsi="Times New Roman" w:cs="Times New Roman"/>
          <w:sz w:val="24"/>
          <w:szCs w:val="24"/>
        </w:rPr>
        <w:t>Doutoranda em Direito</w:t>
      </w:r>
    </w:p>
    <w:p w14:paraId="0000000A" w14:textId="129DE29F" w:rsidR="00394F1C" w:rsidRDefault="00DA35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Kissimmee, Flórida , EUA</w:t>
      </w:r>
    </w:p>
    <w:p w14:paraId="0000000C" w14:textId="21B8402C" w:rsidR="00394F1C" w:rsidRDefault="00DA354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sz w:val="24"/>
          <w:szCs w:val="24"/>
        </w:rPr>
        <w:t>j</w:t>
      </w:r>
      <w:r w:rsidRPr="00DA3549">
        <w:rPr>
          <w:rFonts w:ascii="Times New Roman" w:eastAsia="Times New Roman" w:hAnsi="Times New Roman" w:cs="Times New Roman"/>
          <w:sz w:val="24"/>
          <w:szCs w:val="24"/>
        </w:rPr>
        <w:t>aninepinheiro@hotmail.com</w:t>
      </w:r>
    </w:p>
    <w:p w14:paraId="00000011" w14:textId="77777777" w:rsidR="00394F1C" w:rsidRDefault="00394F1C">
      <w:pPr>
        <w:spacing w:after="0" w:line="240" w:lineRule="auto"/>
        <w:jc w:val="center"/>
        <w:rPr>
          <w:rFonts w:ascii="Times New Roman" w:eastAsia="Times New Roman" w:hAnsi="Times New Roman" w:cs="Times New Roman"/>
          <w:b/>
          <w:sz w:val="24"/>
          <w:szCs w:val="24"/>
        </w:rPr>
      </w:pPr>
    </w:p>
    <w:p w14:paraId="00000012" w14:textId="77777777" w:rsidR="00394F1C" w:rsidRDefault="00394F1C">
      <w:pPr>
        <w:spacing w:after="0" w:line="240" w:lineRule="auto"/>
        <w:jc w:val="both"/>
        <w:rPr>
          <w:rFonts w:ascii="Times New Roman" w:eastAsia="Times New Roman" w:hAnsi="Times New Roman" w:cs="Times New Roman"/>
          <w:b/>
          <w:sz w:val="24"/>
          <w:szCs w:val="24"/>
        </w:rPr>
      </w:pPr>
    </w:p>
    <w:p w14:paraId="00000013" w14:textId="77777777" w:rsidR="00394F1C" w:rsidRDefault="006A1991" w:rsidP="009D062C">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RESUMO</w:t>
      </w:r>
    </w:p>
    <w:p w14:paraId="45AC8B7F" w14:textId="77777777" w:rsidR="009D062C" w:rsidRPr="009D062C" w:rsidRDefault="009D062C" w:rsidP="009D062C">
      <w:pPr>
        <w:spacing w:after="0" w:line="240" w:lineRule="auto"/>
        <w:jc w:val="both"/>
        <w:rPr>
          <w:rFonts w:ascii="Times New Roman" w:eastAsia="Times New Roman" w:hAnsi="Times New Roman" w:cs="Times New Roman"/>
          <w:sz w:val="24"/>
          <w:szCs w:val="24"/>
          <w:lang w:val="pt-BR"/>
        </w:rPr>
      </w:pPr>
      <w:r w:rsidRPr="009D062C">
        <w:rPr>
          <w:rFonts w:ascii="Times New Roman" w:eastAsia="Times New Roman" w:hAnsi="Times New Roman" w:cs="Times New Roman"/>
          <w:sz w:val="24"/>
          <w:szCs w:val="24"/>
          <w:lang w:val="pt-BR"/>
        </w:rPr>
        <w:t>O presente artigo analisa a evolução do direito criminal em uma dimensão global diante dos desafios impostos pela criminalidade transnacional contemporânea. O avanço da globalização intensificou a circulação de pessoas, capitais, mercadorias e informações, ampliando também a complexidade de práticas ilícitas que ultrapassam fronteiras nacionais, como o terrorismo internacional, o tráfico de drogas, o tráfico de pessoas, a lavagem de dinheiro e os crimes cibernéticos. Nesse contexto, o estudo tem como objetivo discutir a necessidade de fortalecimento da cooperação jurídica internacional como instrumento fundamental para o enfrentamento dessas modalidades criminosas. A pesquisa caracteriza-se como qualitativa, de natureza bibliográfica e descritiva, fundamentada em obras doutrinárias do Direito Internacional e do Direito Penal Internacional, especialmente nos estudos de Guimarães, Piovesan e Portela. As análises demonstram que os tratados internacionais e os mecanismos de cooperação penal constituem ferramentas essenciais para a harmonização das respostas estatais frente ao crime organizado transnacional, favorecendo a extradição de criminosos, o compartilhamento de informações e a realização de operações conjuntas entre os países. Observa-se, contudo, que desafios relacionados à soberania estatal, à proteção dos direitos humanos e às diferenças entre os sistemas jurídicos ainda dificultam a consolidação de uma atuação verdadeiramente integrada. Conclui-se que a evolução do direito criminal global representa elemento indispensável para a promoção da justiça e da segurança internacional em um mundo marcado pela crescente interdependência entre as nações.</w:t>
      </w:r>
    </w:p>
    <w:p w14:paraId="07706B78" w14:textId="77777777" w:rsidR="009D062C" w:rsidRPr="009D062C" w:rsidRDefault="009D062C" w:rsidP="009D062C">
      <w:pPr>
        <w:spacing w:before="100" w:beforeAutospacing="1" w:after="100" w:afterAutospacing="1" w:line="240" w:lineRule="auto"/>
        <w:jc w:val="both"/>
        <w:rPr>
          <w:rFonts w:ascii="Times New Roman" w:eastAsia="Times New Roman" w:hAnsi="Times New Roman" w:cs="Times New Roman"/>
          <w:sz w:val="24"/>
          <w:szCs w:val="24"/>
          <w:lang w:val="pt-BR"/>
        </w:rPr>
      </w:pPr>
      <w:r w:rsidRPr="009D062C">
        <w:rPr>
          <w:rFonts w:ascii="Times New Roman" w:eastAsia="Times New Roman" w:hAnsi="Times New Roman" w:cs="Times New Roman"/>
          <w:b/>
          <w:bCs/>
          <w:sz w:val="24"/>
          <w:szCs w:val="24"/>
          <w:lang w:val="pt-BR"/>
        </w:rPr>
        <w:t>Palavras-chave:</w:t>
      </w:r>
      <w:r w:rsidRPr="009D062C">
        <w:rPr>
          <w:rFonts w:ascii="Times New Roman" w:eastAsia="Times New Roman" w:hAnsi="Times New Roman" w:cs="Times New Roman"/>
          <w:sz w:val="24"/>
          <w:szCs w:val="24"/>
          <w:lang w:val="pt-BR"/>
        </w:rPr>
        <w:t xml:space="preserve"> direito penal internacional, cooperação jurídica internacional, criminalidade transnacional, tratados internacionais, globalização</w:t>
      </w:r>
    </w:p>
    <w:p w14:paraId="00000017" w14:textId="77777777" w:rsidR="00394F1C" w:rsidRPr="009D062C" w:rsidRDefault="00394F1C">
      <w:pPr>
        <w:spacing w:after="0" w:line="240" w:lineRule="auto"/>
        <w:rPr>
          <w:rFonts w:ascii="Times New Roman" w:eastAsia="Times New Roman" w:hAnsi="Times New Roman" w:cs="Times New Roman"/>
          <w:sz w:val="24"/>
          <w:szCs w:val="24"/>
          <w:lang w:val="pt-BR"/>
        </w:rPr>
      </w:pPr>
    </w:p>
    <w:p w14:paraId="00000018" w14:textId="77777777" w:rsidR="00394F1C" w:rsidRPr="00666347" w:rsidRDefault="006A1991" w:rsidP="009D062C">
      <w:pPr>
        <w:spacing w:after="0" w:line="240" w:lineRule="auto"/>
        <w:jc w:val="both"/>
        <w:rPr>
          <w:rFonts w:ascii="Times New Roman" w:eastAsia="Times New Roman" w:hAnsi="Times New Roman" w:cs="Times New Roman"/>
          <w:b/>
          <w:sz w:val="24"/>
          <w:szCs w:val="24"/>
          <w:lang w:val="en-US"/>
        </w:rPr>
      </w:pPr>
      <w:r w:rsidRPr="00666347">
        <w:rPr>
          <w:rFonts w:ascii="Times New Roman" w:eastAsia="Times New Roman" w:hAnsi="Times New Roman" w:cs="Times New Roman"/>
          <w:b/>
          <w:sz w:val="24"/>
          <w:szCs w:val="24"/>
          <w:lang w:val="en-US"/>
        </w:rPr>
        <w:t>ABSTRACT</w:t>
      </w:r>
    </w:p>
    <w:p w14:paraId="363DA953" w14:textId="77777777" w:rsidR="009D062C" w:rsidRPr="009D062C" w:rsidRDefault="009D062C" w:rsidP="009D062C">
      <w:pPr>
        <w:spacing w:after="0" w:line="240" w:lineRule="auto"/>
        <w:jc w:val="both"/>
        <w:rPr>
          <w:rFonts w:ascii="Times New Roman" w:eastAsia="Times New Roman" w:hAnsi="Times New Roman" w:cs="Times New Roman"/>
          <w:sz w:val="24"/>
          <w:szCs w:val="24"/>
          <w:lang w:val="en-US"/>
        </w:rPr>
      </w:pPr>
      <w:r w:rsidRPr="009D062C">
        <w:rPr>
          <w:rFonts w:ascii="Times New Roman" w:eastAsia="Times New Roman" w:hAnsi="Times New Roman" w:cs="Times New Roman"/>
          <w:sz w:val="24"/>
          <w:szCs w:val="24"/>
          <w:lang w:val="en-US"/>
        </w:rPr>
        <w:t>This article analyzes the evolution of criminal law on a global scale in light of the challenges imposed by contemporary transnational crime. The advancement of globalization has intensified the circulation of people, capital, goods, and information, while also increasing the complexity of illegal practices that transcend national borders, such as international terrorism, drug trafficking, human trafficking, money laundering, and cybercrime. In this context, the study aims to discuss the need to strengthen international legal cooperation as a fundamental instrument for confronting these criminal activities. The research is qualitative, bibliographic, and descriptive in nature, based on doctrinal works in International Law and International Criminal Law, especially the studies of Guimarães, Piovesan, and Portela. The analyses demonstrate that international treaties and mechanisms of criminal cooperation constitute essential tools for harmonizing state responses to transnational organized crime, facilitating extradition procedures, information sharing, and joint operations among countries. However, challenges related to state sovereignty, the protection of human rights, and differences between legal systems still hinder the consolidation of truly integrated action. It is concluded that the evolution of global criminal law represents an indispensable element for the promotion of justice and international security in a world marked by growing interdependence among nations.</w:t>
      </w:r>
    </w:p>
    <w:p w14:paraId="7695A46C" w14:textId="77777777" w:rsidR="009D062C" w:rsidRPr="009D062C" w:rsidRDefault="009D062C" w:rsidP="009D062C">
      <w:pPr>
        <w:spacing w:before="100" w:beforeAutospacing="1" w:after="100" w:afterAutospacing="1" w:line="240" w:lineRule="auto"/>
        <w:jc w:val="both"/>
        <w:rPr>
          <w:rFonts w:ascii="Times New Roman" w:eastAsia="Times New Roman" w:hAnsi="Times New Roman" w:cs="Times New Roman"/>
          <w:sz w:val="24"/>
          <w:szCs w:val="24"/>
          <w:lang w:val="en-US"/>
        </w:rPr>
      </w:pPr>
      <w:r w:rsidRPr="009D062C">
        <w:rPr>
          <w:rFonts w:ascii="Times New Roman" w:eastAsia="Times New Roman" w:hAnsi="Times New Roman" w:cs="Times New Roman"/>
          <w:b/>
          <w:bCs/>
          <w:sz w:val="24"/>
          <w:szCs w:val="24"/>
          <w:lang w:val="en-US"/>
        </w:rPr>
        <w:t>Keywords:</w:t>
      </w:r>
      <w:r w:rsidRPr="009D062C">
        <w:rPr>
          <w:rFonts w:ascii="Times New Roman" w:eastAsia="Times New Roman" w:hAnsi="Times New Roman" w:cs="Times New Roman"/>
          <w:sz w:val="24"/>
          <w:szCs w:val="24"/>
          <w:lang w:val="en-US"/>
        </w:rPr>
        <w:t xml:space="preserve"> international criminal law, international legal cooperation, transnational crime, international treaties, globalization.</w:t>
      </w:r>
    </w:p>
    <w:p w14:paraId="0000001D" w14:textId="77777777" w:rsidR="00394F1C" w:rsidRPr="00666347" w:rsidRDefault="006A1991">
      <w:pPr>
        <w:spacing w:after="0" w:line="240" w:lineRule="auto"/>
        <w:jc w:val="both"/>
        <w:rPr>
          <w:rFonts w:ascii="Times New Roman" w:eastAsia="Times New Roman" w:hAnsi="Times New Roman" w:cs="Times New Roman"/>
          <w:b/>
          <w:smallCaps/>
          <w:sz w:val="24"/>
          <w:szCs w:val="24"/>
          <w:lang w:val="es-ES_tradnl"/>
        </w:rPr>
      </w:pPr>
      <w:r w:rsidRPr="00666347">
        <w:rPr>
          <w:rFonts w:ascii="Times New Roman" w:eastAsia="Times New Roman" w:hAnsi="Times New Roman" w:cs="Times New Roman"/>
          <w:b/>
          <w:smallCaps/>
          <w:sz w:val="24"/>
          <w:szCs w:val="24"/>
          <w:lang w:val="es-ES_tradnl"/>
        </w:rPr>
        <w:t>R</w:t>
      </w:r>
      <w:r w:rsidRPr="00666347">
        <w:rPr>
          <w:rFonts w:ascii="Times New Roman" w:eastAsia="Times New Roman" w:hAnsi="Times New Roman" w:cs="Times New Roman"/>
          <w:b/>
          <w:smallCaps/>
          <w:sz w:val="24"/>
          <w:szCs w:val="24"/>
          <w:lang w:val="es-ES_tradnl"/>
        </w:rPr>
        <w:t>ESUMEN</w:t>
      </w:r>
    </w:p>
    <w:p w14:paraId="5532336C" w14:textId="77777777" w:rsidR="009D062C" w:rsidRPr="009D062C" w:rsidRDefault="009D062C" w:rsidP="009D062C">
      <w:pPr>
        <w:widowControl w:val="0"/>
        <w:spacing w:after="0" w:line="240" w:lineRule="auto"/>
        <w:jc w:val="both"/>
        <w:rPr>
          <w:rFonts w:ascii="Times New Roman" w:eastAsia="Times New Roman" w:hAnsi="Times New Roman" w:cs="Times New Roman"/>
          <w:sz w:val="24"/>
          <w:szCs w:val="24"/>
          <w:lang w:val="es-ES_tradnl"/>
        </w:rPr>
      </w:pPr>
      <w:r w:rsidRPr="009D062C">
        <w:rPr>
          <w:rFonts w:ascii="Times New Roman" w:eastAsia="Times New Roman" w:hAnsi="Times New Roman" w:cs="Times New Roman"/>
          <w:sz w:val="24"/>
          <w:szCs w:val="24"/>
          <w:lang w:val="es-ES_tradnl"/>
        </w:rPr>
        <w:t xml:space="preserve">El presente artículo analiza la evolución del derecho penal en una dimensión global frente a los desafíos impuestos por la criminalidad transnacional contemporánea. El avance de la globalización intensificó la circulación de personas, capitales, mercancías e informaciones, ampliando también la complejidad de prácticas ilícitas que sobrepasan las fronteras nacionales, como el terrorismo internacional, el narcotráfico, la trata de personas, el lavado de dinero y los delitos cibernéticos. En este contexto, el estudio tiene como objetivo discutir la necesidad de fortalecer la cooperación jurídica internacional como instrumento fundamental para enfrentar estas modalidades delictivas. La investigación se caracteriza como cualitativa, de naturaleza bibliográfica y descriptiva, fundamentada en obras doctrinarias del Derecho Internacional y del Derecho Penal Internacional, especialmente en los estudios de Guimarães, Piovesan y Portela. Los análisis demuestran que los tratados internacionales y los mecanismos de cooperación penal constituyen herramientas esenciales para armonizar las respuestas estatales frente al crimen organizado transnacional, favoreciendo la extradición de delincuentes, el intercambio de información y la realización de operaciones conjuntas entre los países. Sin embargo, desafíos relacionados con la soberanía estatal, la protección de los derechos humanos y las diferencias entre los sistemas jurídicos todavía dificultan la consolidación </w:t>
      </w:r>
      <w:r w:rsidRPr="009D062C">
        <w:rPr>
          <w:rFonts w:ascii="Times New Roman" w:eastAsia="Times New Roman" w:hAnsi="Times New Roman" w:cs="Times New Roman"/>
          <w:sz w:val="24"/>
          <w:szCs w:val="24"/>
          <w:lang w:val="es-ES_tradnl"/>
        </w:rPr>
        <w:lastRenderedPageBreak/>
        <w:t>de una actuación verdaderamente integrada. Se concluye que la evolución del derecho penal global representa un elemento indispensable para la promoción de la justicia y de la seguridad internacional en un mundo marcado por la creciente interdependencia entre las naciones.</w:t>
      </w:r>
    </w:p>
    <w:p w14:paraId="01EBA4AF" w14:textId="77777777" w:rsidR="009D062C" w:rsidRPr="009D062C" w:rsidRDefault="009D062C" w:rsidP="009D062C">
      <w:pPr>
        <w:widowControl w:val="0"/>
        <w:spacing w:after="0" w:line="240" w:lineRule="auto"/>
        <w:jc w:val="both"/>
        <w:rPr>
          <w:rFonts w:ascii="Times New Roman" w:eastAsia="Times New Roman" w:hAnsi="Times New Roman" w:cs="Times New Roman"/>
          <w:sz w:val="24"/>
          <w:szCs w:val="24"/>
          <w:lang w:val="es-ES_tradnl"/>
        </w:rPr>
      </w:pPr>
    </w:p>
    <w:p w14:paraId="00000021" w14:textId="48197702" w:rsidR="00394F1C" w:rsidRPr="009D062C" w:rsidRDefault="009D062C" w:rsidP="009D062C">
      <w:pPr>
        <w:widowControl w:val="0"/>
        <w:spacing w:after="0" w:line="240" w:lineRule="auto"/>
        <w:jc w:val="both"/>
        <w:rPr>
          <w:rFonts w:ascii="Times New Roman" w:eastAsia="Times New Roman" w:hAnsi="Times New Roman" w:cs="Times New Roman"/>
          <w:b/>
          <w:sz w:val="24"/>
          <w:szCs w:val="24"/>
          <w:lang w:val="es-ES_tradnl"/>
        </w:rPr>
      </w:pPr>
      <w:r w:rsidRPr="009D062C">
        <w:rPr>
          <w:rFonts w:ascii="Times New Roman" w:eastAsia="Times New Roman" w:hAnsi="Times New Roman" w:cs="Times New Roman"/>
          <w:b/>
          <w:bCs/>
          <w:sz w:val="24"/>
          <w:szCs w:val="24"/>
          <w:lang w:val="es-ES_tradnl"/>
        </w:rPr>
        <w:t>Palabras clave:</w:t>
      </w:r>
      <w:r w:rsidRPr="009D062C">
        <w:rPr>
          <w:rFonts w:ascii="Times New Roman" w:eastAsia="Times New Roman" w:hAnsi="Times New Roman" w:cs="Times New Roman"/>
          <w:sz w:val="24"/>
          <w:szCs w:val="24"/>
          <w:lang w:val="es-ES_tradnl"/>
        </w:rPr>
        <w:t xml:space="preserve"> derecho penal internacional, cooperación jurídica internacional, criminalidad transnacional, tratados internacionales, globalización.</w:t>
      </w:r>
    </w:p>
    <w:p w14:paraId="00000022" w14:textId="77777777" w:rsidR="00394F1C" w:rsidRPr="009D062C" w:rsidRDefault="00394F1C">
      <w:pPr>
        <w:widowControl w:val="0"/>
        <w:spacing w:after="0" w:line="360" w:lineRule="auto"/>
        <w:rPr>
          <w:rFonts w:ascii="Times New Roman" w:eastAsia="Times New Roman" w:hAnsi="Times New Roman" w:cs="Times New Roman"/>
          <w:b/>
          <w:sz w:val="24"/>
          <w:szCs w:val="24"/>
          <w:lang w:val="es-ES_tradnl"/>
        </w:rPr>
      </w:pPr>
    </w:p>
    <w:p w14:paraId="00000023" w14:textId="77777777" w:rsidR="00394F1C" w:rsidRDefault="006A1991">
      <w:pPr>
        <w:widowControl w:val="0"/>
        <w:spacing w:after="0"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 INTRODUÇÃO</w:t>
      </w:r>
    </w:p>
    <w:p w14:paraId="00000024" w14:textId="77777777" w:rsidR="00394F1C" w:rsidRDefault="00394F1C">
      <w:pPr>
        <w:widowControl w:val="0"/>
        <w:spacing w:after="0" w:line="360" w:lineRule="auto"/>
        <w:rPr>
          <w:rFonts w:ascii="Times New Roman" w:eastAsia="Times New Roman" w:hAnsi="Times New Roman" w:cs="Times New Roman"/>
          <w:b/>
          <w:sz w:val="24"/>
          <w:szCs w:val="24"/>
        </w:rPr>
      </w:pPr>
    </w:p>
    <w:p w14:paraId="483D0CC3"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Nos últimos anos, o cenário global tem sido marcado por uma série de desafios complexos e interconectados, que vão desde o terrorismo internacional até o cibercrime e o tráfico de drogas. Esses problemas não reconhecem fronteiras nacionais e exigem respostas coordenadas e eficazes por parte da comunidade internacional. Nesse contexto, a evolução do direito criminal em uma dimensão global emerge como uma resposta essencial para enfrentar esses desafios de forma mais eficaz e abrangente.</w:t>
      </w:r>
    </w:p>
    <w:p w14:paraId="691F6C5B"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À medida que o mundo se torna cada vez mais interligado e interdependente, as dinâmicas das relações internacionais estão passando por mudanças significativas. A globalização não só facilitou o fluxo de pessoas, mercadorias e informações entre os países, mas também trouxe consigo um aumento na complexidade e sofisticação das atividades criminosas transnacionais. Como resultado, os sistemas jurídicos nacionais muitas vezes se veem confrontados com a necessidade de adaptar-se para lidar adequadamente com essas novas formas de criminalidade.</w:t>
      </w:r>
    </w:p>
    <w:p w14:paraId="758CBEE4"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 xml:space="preserve">Nesse contexto, a evolução do direito criminal em uma dimensão global não é apenas uma resposta pragmática aos desafios emergentes, mas também uma demonstração da necessidade de cooperação e coordenação entre os Estados. Ao estabelecer um arcabouço legal compartilhado, os países podem trabalhar em conjunto para fortalecer a aplicação da lei e promover a justiça em escala global. Essa convergência de esforços não só facilita a extradição e julgamento de criminosos em escala internacional, mas também fortalece os laços entre as nações ao buscar objetivos comuns </w:t>
      </w:r>
      <w:r>
        <w:rPr>
          <w:rFonts w:ascii="Times New Roman" w:eastAsia="Times New Roman" w:hAnsi="Times New Roman"/>
          <w:sz w:val="24"/>
          <w:szCs w:val="24"/>
        </w:rPr>
        <w:lastRenderedPageBreak/>
        <w:t>na promoção da segurança e no enfrentamento dos desafios criminais que ultrapassam fronteiras nacionais. Assim, a evolução do direito criminal em uma dimensão global não apenas reflete a interconexão crescente entre as nações, mas também redefine as dinâmicas das relações internacionais neste século XXI.</w:t>
      </w:r>
    </w:p>
    <w:p w14:paraId="00000028" w14:textId="77777777" w:rsidR="00394F1C" w:rsidRDefault="00394F1C">
      <w:pPr>
        <w:widowControl w:val="0"/>
        <w:spacing w:after="0" w:line="360" w:lineRule="auto"/>
        <w:ind w:firstLine="708"/>
        <w:jc w:val="both"/>
        <w:rPr>
          <w:rFonts w:ascii="Times New Roman" w:eastAsia="Times New Roman" w:hAnsi="Times New Roman" w:cs="Times New Roman"/>
          <w:sz w:val="24"/>
          <w:szCs w:val="24"/>
        </w:rPr>
      </w:pPr>
    </w:p>
    <w:p w14:paraId="00000029" w14:textId="77777777" w:rsidR="00394F1C" w:rsidRDefault="006A1991">
      <w:pPr>
        <w:widowControl w:val="0"/>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 REFERENCIAL TEÓRICO</w:t>
      </w:r>
    </w:p>
    <w:p w14:paraId="0000002A" w14:textId="77777777" w:rsidR="00394F1C" w:rsidRDefault="00394F1C">
      <w:pPr>
        <w:widowControl w:val="0"/>
        <w:spacing w:after="0" w:line="360" w:lineRule="auto"/>
        <w:jc w:val="both"/>
        <w:rPr>
          <w:rFonts w:ascii="Times New Roman" w:eastAsia="Times New Roman" w:hAnsi="Times New Roman" w:cs="Times New Roman"/>
          <w:sz w:val="24"/>
          <w:szCs w:val="24"/>
        </w:rPr>
      </w:pPr>
    </w:p>
    <w:p w14:paraId="2B006BD5"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A globalização trouxe consigo uma série de desafios que transcendem as fronteiras nacionais e que demandam respostas coordenadas e colaborativas por parte da comunidade internacional. Entre esses desafios, destacam-se o terrorismo internacional, o tráfico de drogas, o tráfico de pessoas, o cibercrime e a lavagem de dinheiro, entre outros. Essas atividades criminosas muitas vezes operam em redes complexas que atravessam múltiplos países, explorando as diferenças nos sistemas legais e nas estruturas de aplicação da lei para evitar detecção e punição.</w:t>
      </w:r>
    </w:p>
    <w:p w14:paraId="4A35A079"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Diante dessa realidade, torna-se evidente a necessidade de uma abordagem global e coordenada no campo do direito criminal. Os sistemas jurídicos nacionais, por si só, muitas vezes não têm os recursos ou a autoridade necessária para lidar de forma eficaz com crimes de natureza transnacional. Portanto, a evolução do direito criminal em uma dimensão global visa preencher essa lacuna, facilitando a cooperação entre os países e promovendo uma resposta mais unificada aos desafios criminais que transcendem as fronteiras.</w:t>
      </w:r>
    </w:p>
    <w:p w14:paraId="065A107C"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Uma das formas mais importantes em que isso se manifesta é através da celebração de tratados e acordos de cooperação internacional.</w:t>
      </w:r>
    </w:p>
    <w:p w14:paraId="4837264F" w14:textId="26EBF179" w:rsidR="008B5164" w:rsidRDefault="008B5164" w:rsidP="008B5164">
      <w:pPr>
        <w:widowControl w:val="0"/>
        <w:spacing w:after="0" w:line="240" w:lineRule="auto"/>
        <w:ind w:left="1440"/>
        <w:jc w:val="both"/>
        <w:rPr>
          <w:rFonts w:ascii="Times New Roman" w:eastAsia="Times New Roman" w:hAnsi="Times New Roman"/>
          <w:sz w:val="20"/>
          <w:szCs w:val="20"/>
        </w:rPr>
      </w:pPr>
      <w:r>
        <w:rPr>
          <w:rFonts w:ascii="Times New Roman" w:eastAsia="Times New Roman" w:hAnsi="Times New Roman"/>
          <w:sz w:val="20"/>
          <w:szCs w:val="20"/>
        </w:rPr>
        <w:t>adiantamos o nosso entendimento no sentido de que um tratado (ou acordo) internacional é a legítima e capaz manifestação da vontade de estados soberanos, ou organizações internacionais, que negociando direitos e deveres entre si, os estipulam em regras escritas e formais para validade e eficácia plena. (Guimarães, 2017</w:t>
      </w:r>
      <w:r>
        <w:rPr>
          <w:rFonts w:ascii="Times New Roman" w:eastAsia="Times New Roman" w:hAnsi="Times New Roman"/>
          <w:sz w:val="20"/>
          <w:szCs w:val="20"/>
        </w:rPr>
        <w:t xml:space="preserve"> s.p</w:t>
      </w:r>
      <w:r>
        <w:rPr>
          <w:rFonts w:ascii="Times New Roman" w:eastAsia="Times New Roman" w:hAnsi="Times New Roman"/>
          <w:sz w:val="20"/>
          <w:szCs w:val="20"/>
        </w:rPr>
        <w:t>)</w:t>
      </w:r>
    </w:p>
    <w:p w14:paraId="58C05AAA"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p>
    <w:p w14:paraId="06C5868F" w14:textId="689C8C54"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O supracitado Autor</w:t>
      </w:r>
      <w:r>
        <w:rPr>
          <w:rFonts w:ascii="Times New Roman" w:eastAsia="Times New Roman" w:hAnsi="Times New Roman"/>
          <w:sz w:val="24"/>
          <w:szCs w:val="24"/>
        </w:rPr>
        <w:t xml:space="preserve"> condensa de forma clara e sucinta a definição de tratado internacional, enfatizando sua natureza como expressão legítima da vontade de Estados </w:t>
      </w:r>
      <w:r>
        <w:rPr>
          <w:rFonts w:ascii="Times New Roman" w:eastAsia="Times New Roman" w:hAnsi="Times New Roman"/>
          <w:sz w:val="24"/>
          <w:szCs w:val="24"/>
        </w:rPr>
        <w:lastRenderedPageBreak/>
        <w:t>soberanos ou organizações internacionais. Ao estipular direitos e deveres por meio de regras escritas e formais, os tratados se tornam instrumentos jurídicos fundamentais para regular as relações entre os Estados e garantir a validade e eficácia plena das obrigações assumidas. Esta definição ressalta a importância dos tratados como pilares do direito internacional, refletindo o compromisso das partes envolvidas em cooperar e cumprir com suas responsabilidades em um contexto global cada vez mais interconectado.</w:t>
      </w:r>
    </w:p>
    <w:p w14:paraId="62C7D7F7"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Esses instrumentos legais estabelecem os termos e procedimentos para a extradição de criminosos entre os países, permitindo que indivíduos acusados de crimes em um país sejam julgados e punidos em outro onde também tenham cometido infrações. Além disso, esses tratados muitas vezes incluem disposições para a cooperação na investigação e no combate ao crime, incluindo o compartilhamento de informações e provas, a realização de operações conjuntas e o fortalecimento das capacidades de aplicação da lei.</w:t>
      </w:r>
    </w:p>
    <w:p w14:paraId="27B50B87"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Para Piovesan (2022), os tratados internacionais representam a principal fonte de obrigação no Direito internacional. Esses acordos, firmados entre Estados soberanos ou organizações internacionais, estabelecem compromissos mútuos e regras vinculativas que regem diversas áreas das relações internacionais, incluindo questões de direitos humanos, comércio, meio ambiente e cooperação penal. A força obrigatória dos tratados deriva do princípio fundamental do pacta sunt servanda, que significa que as partes devem cumprir fielmente as obrigações estabelecidas nos tratados que ratificaram. Dessa forma, os tratados internacionais desempenham um papel crucial na promoção da ordem e da cooperação entre os Estados, contribuindo para a estabilidade e o desenvolvimento do sistema jurídico internacional.</w:t>
      </w:r>
    </w:p>
    <w:p w14:paraId="678809FD"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 xml:space="preserve">De acordo com Portela (2016), a cooperação penal no âmbito internacional é essencialmente facilitada por meio de tratados bilaterais ou multilaterais, os quais servem como instrumentos jurídicos que promovem o interesse coletivo da comunidade internacional. Esses tratados estabelecem diretrizes e procedimentos para a cooperação entre os Estados no combate ao crime transnacional, permitindo a troca de informações, </w:t>
      </w:r>
      <w:r>
        <w:rPr>
          <w:rFonts w:ascii="Times New Roman" w:eastAsia="Times New Roman" w:hAnsi="Times New Roman"/>
          <w:sz w:val="24"/>
          <w:szCs w:val="24"/>
        </w:rPr>
        <w:lastRenderedPageBreak/>
        <w:t>evidências e a extradição de criminosos. No entanto, é importante ressaltar que a cooperação entre os Estados não se limita necessariamente a acordos formais. Mesmo na ausência de tratados específicos, os Estados têm a capacidade de cooperar entre si com base em seus respectivos sistemas legais internos. Isso significa que a cooperação no combate ao crime pode ser fundamentada em leis e regulamentos nacionais, possibilitando uma resposta flexível e adaptável às necessidades e circunstâncias específicas de cada situação criminal transnacional.</w:t>
      </w:r>
    </w:p>
    <w:p w14:paraId="68F427D8"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Outro aspecto importante da evolução do direito criminal em uma dimensão global é a harmonização de leis e procedimentos judiciais entre os países. Isso ajuda a garantir uma abordagem mais consistente e eficiente na aplicação da justiça em escala global, reduzindo a brecha que os criminosos podem explorar para escapar da responsabilização. Além disso, a harmonização legal também promove a confiança mútua entre os países, pois demonstra um compromisso comum com os valores fundamentais da justiça e do Estado de direito.</w:t>
      </w:r>
    </w:p>
    <w:p w14:paraId="79A969C0" w14:textId="77777777" w:rsidR="008B5164" w:rsidRDefault="008B5164" w:rsidP="008B5164">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É importante ressaltar que a evolução do direito criminal em uma dimensão global não está isenta de desafios e controvérsias. Questões como a soberania nacional, os direitos humanos e a disparidade na aplicação da lei podem complicar os esforços de cooperação internacional e levantar questões éticas e legais. No entanto, esses desafios não devem obscurecer a importância e a necessidade de uma abordagem global para enfrentar os desafios criminais que afetam a segurança e o bem-estar de pessoas em todo o mundo. Em última análise, a evolução do direito criminal em uma dimensão global representa um passo crucial na promoção da justiça e da segurança em escala global.</w:t>
      </w:r>
    </w:p>
    <w:p w14:paraId="000000D9" w14:textId="77777777" w:rsidR="00394F1C" w:rsidRDefault="00394F1C">
      <w:pPr>
        <w:widowControl w:val="0"/>
        <w:spacing w:after="0" w:line="360" w:lineRule="auto"/>
        <w:jc w:val="both"/>
        <w:rPr>
          <w:rFonts w:ascii="Times New Roman" w:eastAsia="Times New Roman" w:hAnsi="Times New Roman" w:cs="Times New Roman"/>
          <w:b/>
          <w:smallCaps/>
          <w:sz w:val="24"/>
          <w:szCs w:val="24"/>
        </w:rPr>
      </w:pPr>
    </w:p>
    <w:p w14:paraId="000000DA" w14:textId="77777777" w:rsidR="00394F1C" w:rsidRDefault="006A1991">
      <w:pPr>
        <w:widowControl w:val="0"/>
        <w:spacing w:after="0" w:line="360" w:lineRule="auto"/>
        <w:jc w:val="both"/>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3 METODOLOGIA</w:t>
      </w:r>
    </w:p>
    <w:p w14:paraId="000000DB" w14:textId="77777777" w:rsidR="00394F1C" w:rsidRDefault="00394F1C">
      <w:pPr>
        <w:widowControl w:val="0"/>
        <w:spacing w:after="0" w:line="360" w:lineRule="auto"/>
        <w:jc w:val="both"/>
      </w:pPr>
    </w:p>
    <w:p w14:paraId="0553C6AC"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 xml:space="preserve">A presente pesquisa caracteriza-se como um estudo qualitativo, de natureza bibliográfica e descritiva, desenvolvido a partir da análise de produções doutrinárias relacionadas ao Direito Internacional, ao Direito Penal Internacional e aos mecanismos </w:t>
      </w:r>
      <w:r w:rsidRPr="009D062C">
        <w:rPr>
          <w:rFonts w:ascii="Times New Roman" w:eastAsia="Times New Roman" w:hAnsi="Times New Roman"/>
          <w:sz w:val="24"/>
          <w:szCs w:val="24"/>
        </w:rPr>
        <w:lastRenderedPageBreak/>
        <w:t>de cooperação jurídica entre os Estados. A escolha dessa abordagem metodológica fundamenta-se na necessidade de compreender as transformações do direito criminal diante dos processos de globalização e do crescimento das práticas criminosas transnacionais.</w:t>
      </w:r>
    </w:p>
    <w:p w14:paraId="79F9693B"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O percurso metodológico foi construído mediante levantamento e análise de livros, artigos científicos, legislações e tratados internacionais voltados à discussão da cooperação penal internacional, da extradição, da harmonização legislativa e da atuação conjunta entre países no enfrentamento da criminalidade globalizada. Foram utilizados, como principais referenciais teóricos, os estudos desenvolvidos por Guimarães, Piovesan e Portela, cujas contribuições possibilitam compreender os fundamentos jurídicos e políticos que sustentam a evolução do direito criminal em escala internacional.</w:t>
      </w:r>
    </w:p>
    <w:p w14:paraId="7046F7D6" w14:textId="30BE5179"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A análise dos dados ocorreu de maneira interpretativa, buscando identificar os principais desafios e possibilidades relacionados à consolidação de instrumentos jurídicos internacionais voltados ao combate de crimes transnacionais. Também foram observadas as tensões existentes entre cooperação internacional, soberania estatal e proteção dos direitos humanos, considerando as implicações dessas relações para o fortalecimento da justiça global contemporânea</w:t>
      </w:r>
      <w:r>
        <w:rPr>
          <w:rFonts w:ascii="Times New Roman" w:eastAsia="Times New Roman" w:hAnsi="Times New Roman"/>
          <w:sz w:val="24"/>
          <w:szCs w:val="24"/>
        </w:rPr>
        <w:t>.</w:t>
      </w:r>
    </w:p>
    <w:p w14:paraId="000000DC" w14:textId="41D78D47" w:rsidR="00394F1C" w:rsidRPr="009D062C" w:rsidRDefault="00394F1C">
      <w:pPr>
        <w:widowControl w:val="0"/>
        <w:spacing w:after="0" w:line="360" w:lineRule="auto"/>
        <w:ind w:firstLine="708"/>
        <w:jc w:val="both"/>
        <w:rPr>
          <w:rFonts w:ascii="Times New Roman" w:eastAsia="Times New Roman" w:hAnsi="Times New Roman" w:cs="Times New Roman"/>
          <w:sz w:val="24"/>
          <w:szCs w:val="24"/>
          <w:lang w:val="pt-BR"/>
        </w:rPr>
      </w:pPr>
    </w:p>
    <w:p w14:paraId="000000FB" w14:textId="18EEF59F" w:rsidR="00394F1C" w:rsidRDefault="006A1991">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bookmarkStart w:id="0" w:name="_heading=h.3znysh7" w:colFirst="0" w:colLast="0"/>
      <w:bookmarkEnd w:id="0"/>
      <w:r>
        <w:rPr>
          <w:rFonts w:ascii="Times New Roman" w:eastAsia="Times New Roman" w:hAnsi="Times New Roman" w:cs="Times New Roman"/>
          <w:b/>
          <w:smallCaps/>
          <w:sz w:val="24"/>
          <w:szCs w:val="24"/>
        </w:rPr>
        <w:t>4 RESULTADOS E DISCUSSÕES</w:t>
      </w:r>
    </w:p>
    <w:p w14:paraId="2251A1F1" w14:textId="77777777" w:rsidR="009D062C" w:rsidRDefault="009D062C">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p>
    <w:p w14:paraId="2B71896B"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As análises realizadas demonstram que a globalização provocou impactos significativos sobre a dinâmica da criminalidade contemporânea, favorecendo a expansão de práticas ilícitas organizadas em escala transnacional. Crimes como terrorismo internacional, tráfico de drogas, tráfico de pessoas, lavagem de dinheiro e cibercrime passaram a operar em estruturas cada vez mais complexas, utilizando as facilidades proporcionadas pela circulação global de capitais, tecnologias e informações para ampliar sua atuação e dificultar mecanismos tradicionais de repressão estatal.</w:t>
      </w:r>
    </w:p>
    <w:p w14:paraId="3DB18CBD"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 xml:space="preserve">Nesse cenário, os referenciais teóricos analisados evidenciam que os sistemas </w:t>
      </w:r>
      <w:r w:rsidRPr="009D062C">
        <w:rPr>
          <w:rFonts w:ascii="Times New Roman" w:eastAsia="Times New Roman" w:hAnsi="Times New Roman"/>
          <w:sz w:val="24"/>
          <w:szCs w:val="24"/>
        </w:rPr>
        <w:lastRenderedPageBreak/>
        <w:t>jurídicos nacionais, isoladamente, apresentam limitações para responder de forma eficiente às novas configurações da criminalidade transnacional. A necessidade de cooperação entre os Estados tornou-se elemento central para o fortalecimento das estratégias de combate ao crime organizado internacional, especialmente por meio da celebração de tratados, acordos multilaterais e instrumentos de assistência jurídica mútua.</w:t>
      </w:r>
    </w:p>
    <w:p w14:paraId="5F70F158"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Os estudos de Guimarães demonstram que os tratados internacionais assumem papel fundamental na consolidação de compromissos jurídicos entre os Estados, estabelecendo procedimentos formais para extradição, compartilhamento de informações, investigação conjunta e responsabilização criminal. Piovesan complementa essa compreensão ao destacar que os tratados internacionais representam importante fonte normativa do Direito Internacional contemporâneo, contribuindo para a estabilidade das relações entre os países e para a efetivação de mecanismos globais de proteção jurídica.</w:t>
      </w:r>
    </w:p>
    <w:p w14:paraId="0AE7B023"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As discussões também revelam que a harmonização legislativa entre os Estados favorece maior efetividade na repressão de crimes transnacionais, reduzindo lacunas jurídicas frequentemente exploradas por organizações criminosas. A cooperação penal internacional permite maior integração entre instituições de justiça e segurança pública, fortalecendo operações conjuntas e ampliando a capacidade de resposta frente às redes criminosas globalizadas.</w:t>
      </w:r>
    </w:p>
    <w:p w14:paraId="755CE928"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Entretanto, os resultados apontam que a consolidação de uma atuação internacional plenamente integrada ainda enfrenta obstáculos relevantes. Questões relacionadas à soberania estatal, às diferenças entre sistemas jurídicos nacionais e à proteção dos direitos humanos produzem tensões constantes nos processos de cooperação internacional. Portela destaca que, embora os tratados representem instrumentos essenciais de aproximação entre os Estados, a efetividade da cooperação penal depende também da compatibilidade entre legislações internas e do compromisso político das nações envolvidas.</w:t>
      </w:r>
    </w:p>
    <w:p w14:paraId="08699773"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 xml:space="preserve">Observa-se ainda que o avanço do direito criminal global exige constante atualização normativa diante das transformações tecnológicas e das novas modalidades </w:t>
      </w:r>
      <w:r w:rsidRPr="009D062C">
        <w:rPr>
          <w:rFonts w:ascii="Times New Roman" w:eastAsia="Times New Roman" w:hAnsi="Times New Roman"/>
          <w:sz w:val="24"/>
          <w:szCs w:val="24"/>
        </w:rPr>
        <w:lastRenderedPageBreak/>
        <w:t>criminosas que emergem no contexto da sociedade digital. O crescimento dos crimes cibernéticos, por exemplo, evidencia a necessidade de mecanismos jurídicos mais dinâmicos e integrados capazes de acompanhar a velocidade das mudanças produzidas pela globalização.</w:t>
      </w:r>
    </w:p>
    <w:p w14:paraId="55E3CA41" w14:textId="77777777" w:rsidR="009D062C" w:rsidRPr="009D062C" w:rsidRDefault="009D062C" w:rsidP="009D062C">
      <w:pPr>
        <w:widowControl w:val="0"/>
        <w:spacing w:after="0" w:line="360" w:lineRule="auto"/>
        <w:ind w:firstLine="720"/>
        <w:jc w:val="both"/>
        <w:rPr>
          <w:rFonts w:ascii="Times New Roman" w:eastAsia="Times New Roman" w:hAnsi="Times New Roman"/>
          <w:sz w:val="24"/>
          <w:szCs w:val="24"/>
        </w:rPr>
      </w:pPr>
      <w:r w:rsidRPr="009D062C">
        <w:rPr>
          <w:rFonts w:ascii="Times New Roman" w:eastAsia="Times New Roman" w:hAnsi="Times New Roman"/>
          <w:sz w:val="24"/>
          <w:szCs w:val="24"/>
        </w:rPr>
        <w:t>Dessa forma, os resultados demonstram que a evolução do direito criminal em uma dimensão global representa não apenas uma resposta jurídica aos desafios da criminalidade contemporânea, mas também um movimento político e institucional voltado à construção de estratégias coletivas de proteção da segurança internacional e de fortalecimento da justiça em escala global.</w:t>
      </w:r>
    </w:p>
    <w:p w14:paraId="000000FF" w14:textId="77777777" w:rsidR="00394F1C" w:rsidRPr="009D062C" w:rsidRDefault="00394F1C">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lang w:val="pt-BR"/>
        </w:rPr>
      </w:pPr>
    </w:p>
    <w:p w14:paraId="00000100" w14:textId="77777777" w:rsidR="00394F1C" w:rsidRDefault="006A1991">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r>
        <w:rPr>
          <w:rFonts w:ascii="Times New Roman" w:eastAsia="Times New Roman" w:hAnsi="Times New Roman" w:cs="Times New Roman"/>
          <w:b/>
          <w:smallCaps/>
          <w:sz w:val="24"/>
          <w:szCs w:val="24"/>
        </w:rPr>
        <w:t xml:space="preserve">5 CONCLUSÃO </w:t>
      </w:r>
    </w:p>
    <w:p w14:paraId="00000101" w14:textId="643BFBED" w:rsidR="00394F1C" w:rsidRDefault="00394F1C">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p>
    <w:p w14:paraId="6A562AC5" w14:textId="77777777" w:rsidR="00843250" w:rsidRDefault="00843250" w:rsidP="00843250">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A evolução do direito criminal em uma dimensão global representa um marco significativo na busca por uma resposta mais eficaz e abrangente aos desafios criminais que transcendem as fronteiras nacionais. Ao promover a cooperação e a coordenação entre os países, essa abordagem não apenas facilita a extradição e julgamento de criminosos em escala internacional, mas também fortalece os laços entre as nações ao buscar objetivos comuns na promoção da justiça e da segurança.</w:t>
      </w:r>
    </w:p>
    <w:p w14:paraId="06B3BB42" w14:textId="77777777" w:rsidR="00843250" w:rsidRDefault="00843250" w:rsidP="00843250">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No entanto, é importante reconhecer que ainda há desafios a serem superados nesse caminho. Questões como a disparidade na aplicação da lei, a proteção dos direitos humanos e a soberania nacional podem complicar os esforços de cooperação internacional e levantar questões éticas e legais. Além disso, a evolução do direito criminal em uma dimensão global requer um compromisso contínuo com a promoção do Estado de direito e a garantia de que os direitos fundamentais dos indivíduos sejam protegidos em todos os níveis.</w:t>
      </w:r>
    </w:p>
    <w:p w14:paraId="382397D6" w14:textId="77777777" w:rsidR="00843250" w:rsidRDefault="00843250" w:rsidP="00843250">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 xml:space="preserve">Para avançar nesse sentido, é crucial continuar promovendo a cooperação internacional e aprimorando os mecanismos legais existentes. Isso inclui a atualização e a expansão de tratados e acordos de cooperação, bem como o fortalecimento das </w:t>
      </w:r>
      <w:r>
        <w:rPr>
          <w:rFonts w:ascii="Times New Roman" w:eastAsia="Times New Roman" w:hAnsi="Times New Roman"/>
          <w:sz w:val="24"/>
          <w:szCs w:val="24"/>
        </w:rPr>
        <w:lastRenderedPageBreak/>
        <w:t>instituições e capacidades de aplicação da lei em nível nacional e internacional. Além disso, é essencial investir em programas de capacitação e intercâmbio de conhecimentos para garantir que os profissionais da justiça em todo o mundo estejam devidamente preparados para lidar com os desafios complexos do crime transnacional.</w:t>
      </w:r>
    </w:p>
    <w:p w14:paraId="4884C3CF" w14:textId="77777777" w:rsidR="00843250" w:rsidRDefault="00843250" w:rsidP="00843250">
      <w:pPr>
        <w:widowControl w:val="0"/>
        <w:spacing w:after="0" w:line="360" w:lineRule="auto"/>
        <w:ind w:firstLine="720"/>
        <w:jc w:val="both"/>
        <w:rPr>
          <w:rFonts w:ascii="Times New Roman" w:eastAsia="Times New Roman" w:hAnsi="Times New Roman"/>
          <w:sz w:val="24"/>
          <w:szCs w:val="24"/>
        </w:rPr>
      </w:pPr>
      <w:r>
        <w:rPr>
          <w:rFonts w:ascii="Times New Roman" w:eastAsia="Times New Roman" w:hAnsi="Times New Roman"/>
          <w:sz w:val="24"/>
          <w:szCs w:val="24"/>
        </w:rPr>
        <w:t>Ao fazer isso, podemos continuar a promover uma abordagem mais unificada e eficaz na luta contra o crime em escala global. Mais do que nunca, é imperativo que as nações trabalhem juntas para enfrentar os desafios criminais que ameaçam a segurança e o bem-estar de pessoas em todo o mundo. Somente através de uma abordagem global e coordenada podemos garantir que a justiça prevaleça e que os direitos de todos sejam protegidos em um mundo cada vez mais interligado.</w:t>
      </w:r>
    </w:p>
    <w:p w14:paraId="6C3CB240" w14:textId="77777777" w:rsidR="00843250" w:rsidRDefault="00843250">
      <w:pPr>
        <w:pBdr>
          <w:top w:val="nil"/>
          <w:left w:val="nil"/>
          <w:bottom w:val="nil"/>
          <w:right w:val="nil"/>
          <w:between w:val="nil"/>
        </w:pBdr>
        <w:spacing w:after="0" w:line="360" w:lineRule="auto"/>
        <w:jc w:val="both"/>
        <w:rPr>
          <w:rFonts w:ascii="Times New Roman" w:eastAsia="Times New Roman" w:hAnsi="Times New Roman" w:cs="Times New Roman"/>
          <w:b/>
          <w:smallCaps/>
          <w:sz w:val="24"/>
          <w:szCs w:val="24"/>
        </w:rPr>
      </w:pPr>
    </w:p>
    <w:p w14:paraId="00000103" w14:textId="77777777" w:rsidR="00394F1C" w:rsidRDefault="00394F1C">
      <w:pPr>
        <w:pBdr>
          <w:top w:val="nil"/>
          <w:left w:val="nil"/>
          <w:bottom w:val="nil"/>
          <w:right w:val="nil"/>
          <w:between w:val="nil"/>
        </w:pBdr>
        <w:spacing w:after="0" w:line="360" w:lineRule="auto"/>
        <w:jc w:val="center"/>
        <w:rPr>
          <w:rFonts w:ascii="Times New Roman" w:eastAsia="Times New Roman" w:hAnsi="Times New Roman" w:cs="Times New Roman"/>
          <w:b/>
          <w:smallCaps/>
          <w:sz w:val="24"/>
          <w:szCs w:val="24"/>
        </w:rPr>
      </w:pPr>
    </w:p>
    <w:p w14:paraId="00000108" w14:textId="77777777" w:rsidR="00394F1C" w:rsidRDefault="006A1991">
      <w:pPr>
        <w:widowControl w:val="0"/>
        <w:spacing w:after="0" w:line="36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REFERÊNCIAS</w:t>
      </w:r>
    </w:p>
    <w:p w14:paraId="1D8D1AAD" w14:textId="77777777" w:rsidR="006605E6" w:rsidRDefault="006605E6" w:rsidP="006605E6">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GUIMARÃES, Antônio Márcio da Cunha. </w:t>
      </w:r>
      <w:r w:rsidRPr="006605E6">
        <w:rPr>
          <w:rFonts w:ascii="Times New Roman" w:eastAsia="Times New Roman" w:hAnsi="Times New Roman"/>
          <w:b/>
          <w:bCs/>
          <w:sz w:val="24"/>
          <w:szCs w:val="24"/>
        </w:rPr>
        <w:t>Tratados internacionais</w:t>
      </w:r>
      <w:r>
        <w:rPr>
          <w:rFonts w:ascii="Times New Roman" w:eastAsia="Times New Roman" w:hAnsi="Times New Roman"/>
          <w:sz w:val="24"/>
          <w:szCs w:val="24"/>
        </w:rPr>
        <w:t>. Enciclopédia jurídica da PUC-SP. Celso Fernandes Campilongo, Alvaro de Azevedo Gonzaga e André Luiz Freire (coords.). Tomo: Direito Internacional. Cláudio Finkelstein, Clarisse Laupman Ferraz Lima (coord. de tomo). 1. ed. São Paulo: Pontifícia Universidade Católica de São Paulo, 2017. Disponível em: https://enciclopediajuridica.pucsp.br/verbete/499/edicao-1/tratados-internacionais.</w:t>
      </w:r>
    </w:p>
    <w:p w14:paraId="52977921" w14:textId="77777777" w:rsidR="006605E6" w:rsidRDefault="006605E6" w:rsidP="006605E6">
      <w:pPr>
        <w:widowControl w:val="0"/>
        <w:spacing w:after="0" w:line="240" w:lineRule="auto"/>
        <w:jc w:val="both"/>
        <w:rPr>
          <w:rFonts w:ascii="Times New Roman" w:eastAsia="Times New Roman" w:hAnsi="Times New Roman"/>
          <w:sz w:val="24"/>
          <w:szCs w:val="24"/>
        </w:rPr>
      </w:pPr>
    </w:p>
    <w:p w14:paraId="49452BB9" w14:textId="3EF4DB8D" w:rsidR="006605E6" w:rsidRDefault="006605E6" w:rsidP="006605E6">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PIOVESAN, Flávia. </w:t>
      </w:r>
      <w:r w:rsidRPr="006605E6">
        <w:rPr>
          <w:rFonts w:ascii="Times New Roman" w:eastAsia="Times New Roman" w:hAnsi="Times New Roman"/>
          <w:b/>
          <w:bCs/>
          <w:sz w:val="24"/>
          <w:szCs w:val="24"/>
        </w:rPr>
        <w:t>Direitos Humanos e o Direito Constitucional Internacional</w:t>
      </w:r>
      <w:r>
        <w:rPr>
          <w:rFonts w:ascii="Times New Roman" w:eastAsia="Times New Roman" w:hAnsi="Times New Roman"/>
          <w:sz w:val="24"/>
          <w:szCs w:val="24"/>
        </w:rPr>
        <w:t>. 20 ed. São Paulo: Saraiva Educação, 2022.</w:t>
      </w:r>
    </w:p>
    <w:p w14:paraId="07844826" w14:textId="77777777" w:rsidR="006605E6" w:rsidRDefault="006605E6" w:rsidP="006605E6">
      <w:pPr>
        <w:widowControl w:val="0"/>
        <w:spacing w:after="0" w:line="240" w:lineRule="auto"/>
        <w:jc w:val="both"/>
        <w:rPr>
          <w:rFonts w:ascii="Times New Roman" w:eastAsia="Times New Roman" w:hAnsi="Times New Roman"/>
          <w:sz w:val="24"/>
          <w:szCs w:val="24"/>
        </w:rPr>
      </w:pPr>
    </w:p>
    <w:p w14:paraId="7DAB3FFB" w14:textId="180EB6B7" w:rsidR="006605E6" w:rsidRDefault="006605E6" w:rsidP="006605E6">
      <w:pPr>
        <w:widowControl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PORTELA, Paulo Henrique Gonçalves. </w:t>
      </w:r>
      <w:r w:rsidRPr="006605E6">
        <w:rPr>
          <w:rFonts w:ascii="Times New Roman" w:eastAsia="Times New Roman" w:hAnsi="Times New Roman"/>
          <w:b/>
          <w:bCs/>
          <w:sz w:val="24"/>
          <w:szCs w:val="24"/>
        </w:rPr>
        <w:t>Direito Internacional Público e Privado: Incluindo Noções de Direitos Humanos e de Direito Comunitário.</w:t>
      </w:r>
      <w:r>
        <w:rPr>
          <w:rFonts w:ascii="Times New Roman" w:eastAsia="Times New Roman" w:hAnsi="Times New Roman"/>
          <w:sz w:val="24"/>
          <w:szCs w:val="24"/>
        </w:rPr>
        <w:t xml:space="preserve"> Salvador: JusPODIVM, 2016.</w:t>
      </w:r>
    </w:p>
    <w:p w14:paraId="00000133" w14:textId="30508F10" w:rsidR="00394F1C" w:rsidRDefault="00394F1C" w:rsidP="006605E6">
      <w:pPr>
        <w:spacing w:after="0" w:line="240" w:lineRule="auto"/>
        <w:jc w:val="both"/>
        <w:rPr>
          <w:rFonts w:ascii="Times New Roman" w:eastAsia="Times New Roman" w:hAnsi="Times New Roman" w:cs="Times New Roman"/>
          <w:sz w:val="24"/>
          <w:szCs w:val="24"/>
        </w:rPr>
      </w:pPr>
    </w:p>
    <w:sectPr w:rsidR="00394F1C">
      <w:headerReference w:type="default" r:id="rId8"/>
      <w:footerReference w:type="default" r:id="rId9"/>
      <w:pgSz w:w="11906" w:h="16838"/>
      <w:pgMar w:top="1418" w:right="1701"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8A635C" w14:textId="77777777" w:rsidR="006A1991" w:rsidRDefault="006A1991">
      <w:pPr>
        <w:spacing w:after="0" w:line="240" w:lineRule="auto"/>
      </w:pPr>
      <w:r>
        <w:separator/>
      </w:r>
    </w:p>
  </w:endnote>
  <w:endnote w:type="continuationSeparator" w:id="0">
    <w:p w14:paraId="51EF24F9" w14:textId="77777777" w:rsidR="006A1991" w:rsidRDefault="006A19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embedRegular r:id="rId1" w:fontKey="{91BA513D-578A-43C9-A94B-CB4F54E9334E}"/>
    <w:embedBold r:id="rId2" w:fontKey="{E95402CC-998F-42CC-8174-F64B6C2BEAB7}"/>
    <w:embedItalic r:id="rId3" w:fontKey="{C2F96D6A-D78E-4FDC-AE7A-2691B3B8E7B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BFE6ED9E-E6A5-48D8-837A-21B4871B2181}"/>
    <w:embedBold r:id="rId5" w:fontKey="{C5BF85F9-9822-4156-9C71-D7EB267D22C4}"/>
    <w:embedItalic r:id="rId6" w:fontKey="{2EE86F5F-6F61-414A-AD59-E98EDC197BCD}"/>
  </w:font>
  <w:font w:name="Tahoma">
    <w:panose1 w:val="020B0604030504040204"/>
    <w:charset w:val="00"/>
    <w:family w:val="swiss"/>
    <w:pitch w:val="variable"/>
    <w:sig w:usb0="E1002EFF" w:usb1="C000605B" w:usb2="00000029" w:usb3="00000000" w:csb0="000101FF" w:csb1="00000000"/>
    <w:embedRegular r:id="rId7" w:fontKey="{47B1EB00-EA46-4DAA-89C8-FACAEA7289C5}"/>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ArialUnicodeMS">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8" w:fontKey="{BC47C104-A45C-4736-A20C-0D5E0023E079}"/>
    <w:embedItalic r:id="rId9" w:fontKey="{A773BF7B-D139-4F70-866C-5CDFB3C1BADD}"/>
  </w:font>
  <w:font w:name="Arial Unicode MS">
    <w:panose1 w:val="020B0604020202020204"/>
    <w:charset w:val="00"/>
    <w:family w:val="roman"/>
    <w:pitch w:val="variable"/>
    <w:sig w:usb0="00000003" w:usb1="00000000" w:usb2="00000000" w:usb3="00000000" w:csb0="00000001" w:csb1="00000000"/>
  </w:font>
  <w:font w:name="Helvetica Neue">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AdvOTece49054+20">
    <w:panose1 w:val="00000000000000000000"/>
    <w:charset w:val="00"/>
    <w:family w:val="roman"/>
    <w:notTrueType/>
    <w:pitch w:val="default"/>
  </w:font>
  <w:font w:name="AdvOT5bc9fc7b.I">
    <w:panose1 w:val="00000000000000000000"/>
    <w:charset w:val="00"/>
    <w:family w:val="roman"/>
    <w:notTrueType/>
    <w:pitch w:val="default"/>
  </w:font>
  <w:font w:name="AdvPS586B">
    <w:panose1 w:val="00000000000000000000"/>
    <w:charset w:val="00"/>
    <w:family w:val="roman"/>
    <w:notTrueType/>
    <w:pitch w:val="default"/>
  </w:font>
  <w:font w:name="Liberation Serif">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embedRegular r:id="rId10" w:fontKey="{EAF0057D-3E25-4723-AEFE-C369080ED4AC}"/>
  </w:font>
  <w:font w:name="Time new">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embedRegular r:id="rId11" w:fontKey="{7F0751E9-3979-4C10-92DC-CC3F5868B228}"/>
  </w:font>
  <w:font w:name="Comic Sans MS">
    <w:panose1 w:val="030F0702030302020204"/>
    <w:charset w:val="00"/>
    <w:family w:val="script"/>
    <w:pitch w:val="variable"/>
    <w:sig w:usb0="00000687" w:usb1="00000013" w:usb2="00000000" w:usb3="00000000" w:csb0="0000009F" w:csb1="00000000"/>
    <w:embedRegular r:id="rId12" w:fontKey="{4832ABBE-CB82-4CDD-B048-6C5FD69CAB44}"/>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3D" w14:textId="77777777" w:rsidR="00394F1C" w:rsidRDefault="00394F1C">
    <w:pPr>
      <w:jc w:val="center"/>
    </w:pPr>
  </w:p>
  <w:p w14:paraId="0000013E" w14:textId="77777777" w:rsidR="00394F1C" w:rsidRDefault="006A1991">
    <w:pPr>
      <w:jc w:val="center"/>
    </w:pPr>
    <w:r>
      <w:pict w14:anchorId="2FB9CE7F">
        <v:rect id="_x0000_i1026" style="width:0;height:1.5pt" o:hralign="center" o:hrstd="t" o:hr="t" fillcolor="#a0a0a0" stroked="f"/>
      </w:pict>
    </w:r>
    <w:r>
      <w:rPr>
        <w:noProof/>
      </w:rPr>
      <mc:AlternateContent>
        <mc:Choice Requires="wps">
          <w:drawing>
            <wp:anchor distT="0" distB="0" distL="114300" distR="114300" simplePos="0" relativeHeight="251659264" behindDoc="0" locked="0" layoutInCell="1" hidden="0" allowOverlap="1">
              <wp:simplePos x="0" y="0"/>
              <wp:positionH relativeFrom="column">
                <wp:posOffset>-533396</wp:posOffset>
              </wp:positionH>
              <wp:positionV relativeFrom="paragraph">
                <wp:posOffset>238126</wp:posOffset>
              </wp:positionV>
              <wp:extent cx="6467475" cy="678273"/>
              <wp:effectExtent l="0" t="0" r="0" b="0"/>
              <wp:wrapNone/>
              <wp:docPr id="323" name="Retângulo 323"/>
              <wp:cNvGraphicFramePr/>
              <a:graphic xmlns:a="http://schemas.openxmlformats.org/drawingml/2006/main">
                <a:graphicData uri="http://schemas.microsoft.com/office/word/2010/wordprocessingShape">
                  <wps:wsp>
                    <wps:cNvSpPr/>
                    <wps:spPr>
                      <a:xfrm>
                        <a:off x="2132850" y="3592650"/>
                        <a:ext cx="6426300" cy="374700"/>
                      </a:xfrm>
                      <a:prstGeom prst="rect">
                        <a:avLst/>
                      </a:prstGeom>
                      <a:noFill/>
                      <a:ln>
                        <a:noFill/>
                      </a:ln>
                    </wps:spPr>
                    <wps:txbx>
                      <w:txbxContent>
                        <w:p w14:paraId="19576495" w14:textId="77777777" w:rsidR="00394F1C" w:rsidRDefault="006A1991">
                          <w:pPr>
                            <w:spacing w:line="275" w:lineRule="auto"/>
                            <w:jc w:val="center"/>
                            <w:textDirection w:val="btLr"/>
                          </w:pPr>
                          <w:r>
                            <w:rPr>
                              <w:rFonts w:ascii="Times New Roman" w:eastAsia="Times New Roman" w:hAnsi="Times New Roman" w:cs="Times New Roman"/>
                              <w:color w:val="000000"/>
                              <w:sz w:val="20"/>
                            </w:rPr>
                            <w:t>Revista Fronteiras do Direito, ISSN 0000-0000,  São Paulo, Brasil.</w:t>
                          </w:r>
                        </w:p>
                        <w:p w14:paraId="48BA62A6" w14:textId="77777777" w:rsidR="00394F1C" w:rsidRDefault="00394F1C">
                          <w:pPr>
                            <w:spacing w:line="275" w:lineRule="auto"/>
                            <w:jc w:val="center"/>
                            <w:textDirection w:val="btLr"/>
                          </w:pPr>
                        </w:p>
                      </w:txbxContent>
                    </wps:txbx>
                    <wps:bodyPr spcFirstLastPara="1" wrap="square" lIns="91425" tIns="45700" rIns="91425" bIns="45700" anchor="t" anchorCtr="0">
                      <a:noAutofit/>
                    </wps:bodyPr>
                  </wps:wsp>
                </a:graphicData>
              </a:graphic>
            </wp:anchor>
          </w:drawing>
        </mc:Choice>
        <mc:Fallback>
          <w:pict>
            <v:rect id="Retângulo 323" o:spid="_x0000_s1026" style="position:absolute;left:0;text-align:left;margin-left:-42pt;margin-top:18.75pt;width:509.25pt;height:53.4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" filled="f" stroked="f">
              <v:textbox inset="2.53958mm,1.2694mm,2.53958mm,1.2694mm">
                <w:txbxContent>
                  <w:p w14:paraId="19576495" w14:textId="77777777" w:rsidR="00394F1C" w:rsidRDefault="006A1991">
                    <w:pPr>
                      <w:spacing w:line="275" w:lineRule="auto"/>
                      <w:jc w:val="center"/>
                      <w:textDirection w:val="btLr"/>
                    </w:pPr>
                    <w:r>
                      <w:rPr>
                        <w:rFonts w:ascii="Times New Roman" w:eastAsia="Times New Roman" w:hAnsi="Times New Roman" w:cs="Times New Roman"/>
                        <w:color w:val="000000"/>
                        <w:sz w:val="20"/>
                      </w:rPr>
                      <w:t>Revista Fronteiras do Direito, ISSN 0000-0000,  São Paulo, Brasil.</w:t>
                    </w:r>
                  </w:p>
                  <w:p w14:paraId="48BA62A6" w14:textId="77777777" w:rsidR="00394F1C" w:rsidRDefault="00394F1C">
                    <w:pPr>
                      <w:spacing w:line="275" w:lineRule="auto"/>
                      <w:jc w:val="center"/>
                      <w:textDirection w:val="btLr"/>
                    </w:pP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4199E" w14:textId="77777777" w:rsidR="006A1991" w:rsidRDefault="006A1991">
      <w:pPr>
        <w:spacing w:after="0" w:line="240" w:lineRule="auto"/>
      </w:pPr>
      <w:r>
        <w:separator/>
      </w:r>
    </w:p>
  </w:footnote>
  <w:footnote w:type="continuationSeparator" w:id="0">
    <w:p w14:paraId="7C1B8CF8" w14:textId="77777777" w:rsidR="006A1991" w:rsidRDefault="006A19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34" w14:textId="77777777" w:rsidR="00394F1C" w:rsidRDefault="006A1991">
    <w:pPr>
      <w:widowControl w:val="0"/>
      <w:spacing w:after="0"/>
      <w:rPr>
        <w:rFonts w:ascii="Times New Roman" w:eastAsia="Times New Roman" w:hAnsi="Times New Roman" w:cs="Times New Roman"/>
        <w:sz w:val="24"/>
        <w:szCs w:val="24"/>
      </w:rPr>
    </w:pPr>
    <w:r>
      <w:rPr>
        <w:noProof/>
      </w:rPr>
      <w:drawing>
        <wp:anchor distT="114300" distB="114300" distL="114300" distR="114300" simplePos="0" relativeHeight="251658240" behindDoc="0" locked="0" layoutInCell="1" hidden="0" allowOverlap="1">
          <wp:simplePos x="0" y="0"/>
          <wp:positionH relativeFrom="column">
            <wp:posOffset>-504823</wp:posOffset>
          </wp:positionH>
          <wp:positionV relativeFrom="paragraph">
            <wp:posOffset>-335913</wp:posOffset>
          </wp:positionV>
          <wp:extent cx="1141975" cy="1429466"/>
          <wp:effectExtent l="0" t="0" r="0" b="0"/>
          <wp:wrapNone/>
          <wp:docPr id="32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141975" cy="1429466"/>
                  </a:xfrm>
                  <a:prstGeom prst="rect">
                    <a:avLst/>
                  </a:prstGeom>
                  <a:ln/>
                </pic:spPr>
              </pic:pic>
            </a:graphicData>
          </a:graphic>
        </wp:anchor>
      </w:drawing>
    </w:r>
  </w:p>
  <w:tbl>
    <w:tblPr>
      <w:tblStyle w:val="af"/>
      <w:tblpPr w:leftFromText="180" w:rightFromText="180" w:topFromText="180" w:bottomFromText="180" w:vertAnchor="text"/>
      <w:tblW w:w="8504" w:type="dxa"/>
      <w:tblInd w:w="0" w:type="dxa"/>
      <w:tblLayout w:type="fixed"/>
      <w:tblLook w:val="0000" w:firstRow="0" w:lastRow="0" w:firstColumn="0" w:lastColumn="0" w:noHBand="0" w:noVBand="0"/>
    </w:tblPr>
    <w:tblGrid>
      <w:gridCol w:w="7352"/>
      <w:gridCol w:w="1152"/>
    </w:tblGrid>
    <w:tr w:rsidR="00394F1C" w14:paraId="14C48A54" w14:textId="77777777">
      <w:trPr>
        <w:trHeight w:val="493"/>
      </w:trPr>
      <w:tc>
        <w:tcPr>
          <w:tcW w:w="7352" w:type="dxa"/>
          <w:tcBorders>
            <w:right w:val="single" w:sz="6" w:space="0" w:color="000000"/>
          </w:tcBorders>
          <w:shd w:val="clear" w:color="auto" w:fill="CCCCCC"/>
        </w:tcPr>
        <w:p w14:paraId="00000135" w14:textId="77777777" w:rsidR="00394F1C" w:rsidRDefault="006A1991">
          <w:pPr>
            <w:tabs>
              <w:tab w:val="center" w:pos="4252"/>
              <w:tab w:val="right" w:pos="8504"/>
            </w:tabs>
            <w:spacing w:after="0" w:line="240" w:lineRule="auto"/>
            <w:jc w:val="right"/>
            <w:rPr>
              <w:b/>
              <w:sz w:val="24"/>
              <w:szCs w:val="24"/>
            </w:rPr>
          </w:pPr>
          <w:r>
            <w:rPr>
              <w:b/>
              <w:sz w:val="24"/>
              <w:szCs w:val="24"/>
            </w:rPr>
            <w:t>Revista Fronteiras do Direito</w:t>
          </w:r>
        </w:p>
        <w:p w14:paraId="00000136" w14:textId="77777777" w:rsidR="00394F1C" w:rsidRDefault="006A1991">
          <w:pPr>
            <w:tabs>
              <w:tab w:val="center" w:pos="4252"/>
              <w:tab w:val="right" w:pos="8504"/>
            </w:tabs>
            <w:spacing w:after="0" w:line="240" w:lineRule="auto"/>
            <w:jc w:val="right"/>
            <w:rPr>
              <w:b/>
            </w:rPr>
          </w:pPr>
          <w:r>
            <w:rPr>
              <w:b/>
              <w:sz w:val="24"/>
              <w:szCs w:val="24"/>
            </w:rPr>
            <w:t>ISSN: 0000-0000</w:t>
          </w:r>
        </w:p>
      </w:tc>
      <w:tc>
        <w:tcPr>
          <w:tcW w:w="1152" w:type="dxa"/>
          <w:tcBorders>
            <w:left w:val="single" w:sz="6" w:space="0" w:color="000000"/>
          </w:tcBorders>
          <w:shd w:val="clear" w:color="auto" w:fill="CCCCCC"/>
          <w:vAlign w:val="center"/>
        </w:tcPr>
        <w:p w14:paraId="00000137" w14:textId="542890B0" w:rsidR="00394F1C" w:rsidRDefault="006A1991">
          <w:pPr>
            <w:tabs>
              <w:tab w:val="center" w:pos="4252"/>
              <w:tab w:val="right" w:pos="8504"/>
            </w:tabs>
            <w:spacing w:after="0" w:line="240" w:lineRule="auto"/>
            <w:jc w:val="center"/>
            <w:rPr>
              <w:b/>
            </w:rPr>
          </w:pPr>
          <w:r>
            <w:rPr>
              <w:b/>
            </w:rPr>
            <w:fldChar w:fldCharType="begin"/>
          </w:r>
          <w:r>
            <w:rPr>
              <w:b/>
            </w:rPr>
            <w:instrText>PAGE</w:instrText>
          </w:r>
          <w:r>
            <w:rPr>
              <w:b/>
            </w:rPr>
            <w:fldChar w:fldCharType="separate"/>
          </w:r>
          <w:r w:rsidR="00666347">
            <w:rPr>
              <w:b/>
              <w:noProof/>
            </w:rPr>
            <w:t>1</w:t>
          </w:r>
          <w:r>
            <w:rPr>
              <w:b/>
            </w:rPr>
            <w:fldChar w:fldCharType="end"/>
          </w:r>
        </w:p>
      </w:tc>
    </w:tr>
  </w:tbl>
  <w:p w14:paraId="00000138" w14:textId="77777777" w:rsidR="00394F1C" w:rsidRPr="00666347" w:rsidRDefault="006A1991">
    <w:pPr>
      <w:spacing w:after="0"/>
      <w:ind w:left="1440"/>
      <w:jc w:val="both"/>
      <w:rPr>
        <w:rFonts w:ascii="Times New Roman" w:eastAsia="Times New Roman" w:hAnsi="Times New Roman" w:cs="Times New Roman"/>
        <w:sz w:val="20"/>
        <w:szCs w:val="20"/>
        <w:lang w:val="en-US"/>
      </w:rPr>
    </w:pPr>
    <w:r w:rsidRPr="00666347">
      <w:rPr>
        <w:rFonts w:ascii="Times New Roman" w:eastAsia="Times New Roman" w:hAnsi="Times New Roman" w:cs="Times New Roman"/>
        <w:b/>
        <w:sz w:val="20"/>
        <w:szCs w:val="20"/>
        <w:lang w:val="en-US"/>
      </w:rPr>
      <w:t xml:space="preserve">Edition: </w:t>
    </w:r>
    <w:r w:rsidRPr="00666347">
      <w:rPr>
        <w:rFonts w:ascii="Times New Roman" w:eastAsia="Times New Roman" w:hAnsi="Times New Roman" w:cs="Times New Roman"/>
        <w:sz w:val="20"/>
        <w:szCs w:val="20"/>
        <w:lang w:val="en-US"/>
      </w:rPr>
      <w:t>Vol. 01 | Nº. 01 | (2025)</w:t>
    </w:r>
  </w:p>
  <w:p w14:paraId="00000139" w14:textId="77777777" w:rsidR="00394F1C" w:rsidRPr="00666347" w:rsidRDefault="006A1991">
    <w:pPr>
      <w:spacing w:after="0"/>
      <w:ind w:left="1440"/>
      <w:jc w:val="both"/>
      <w:rPr>
        <w:rFonts w:ascii="Times New Roman" w:eastAsia="Times New Roman" w:hAnsi="Times New Roman" w:cs="Times New Roman"/>
        <w:sz w:val="20"/>
        <w:szCs w:val="20"/>
        <w:lang w:val="en-US"/>
      </w:rPr>
    </w:pPr>
    <w:r w:rsidRPr="00666347">
      <w:rPr>
        <w:rFonts w:ascii="Times New Roman" w:eastAsia="Times New Roman" w:hAnsi="Times New Roman" w:cs="Times New Roman"/>
        <w:b/>
        <w:sz w:val="20"/>
        <w:szCs w:val="20"/>
        <w:lang w:val="en-US"/>
      </w:rPr>
      <w:t xml:space="preserve">Publication: </w:t>
    </w:r>
    <w:r w:rsidRPr="00666347">
      <w:rPr>
        <w:rFonts w:ascii="Times New Roman" w:eastAsia="Times New Roman" w:hAnsi="Times New Roman" w:cs="Times New Roman"/>
        <w:sz w:val="20"/>
        <w:szCs w:val="20"/>
        <w:lang w:val="en-US"/>
      </w:rPr>
      <w:t>xx/xx/2025</w:t>
    </w:r>
  </w:p>
  <w:p w14:paraId="0000013A" w14:textId="77777777" w:rsidR="00394F1C" w:rsidRDefault="006A1991">
    <w:pPr>
      <w:spacing w:after="0"/>
      <w:ind w:left="1440"/>
      <w:jc w:val="both"/>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DOI: </w:t>
    </w:r>
    <w:r>
      <w:rPr>
        <w:rFonts w:ascii="Times New Roman" w:eastAsia="Times New Roman" w:hAnsi="Times New Roman" w:cs="Times New Roman"/>
        <w:sz w:val="20"/>
        <w:szCs w:val="20"/>
      </w:rPr>
      <w:t>xxxxx</w:t>
    </w:r>
  </w:p>
  <w:p w14:paraId="0000013B" w14:textId="77777777" w:rsidR="00394F1C" w:rsidRDefault="006A1991">
    <w:pPr>
      <w:tabs>
        <w:tab w:val="center" w:pos="4252"/>
        <w:tab w:val="right" w:pos="8504"/>
      </w:tabs>
      <w:spacing w:after="0" w:line="240" w:lineRule="auto"/>
      <w:rPr>
        <w:rFonts w:ascii="Times New Roman" w:eastAsia="Times New Roman" w:hAnsi="Times New Roman" w:cs="Times New Roman"/>
        <w:sz w:val="24"/>
        <w:szCs w:val="24"/>
      </w:rPr>
    </w:pPr>
    <w:r>
      <w:pict w14:anchorId="4D0F3760">
        <v:rect id="_x0000_i1025" style="width:0;height:1.5pt" o:hralign="center" o:hrstd="t" o:hr="t" fillcolor="#a0a0a0" stroked="f"/>
      </w:pict>
    </w:r>
  </w:p>
  <w:p w14:paraId="0000013C" w14:textId="77777777" w:rsidR="00394F1C" w:rsidRDefault="00394F1C">
    <w:pPr>
      <w:tabs>
        <w:tab w:val="center" w:pos="4252"/>
        <w:tab w:val="right" w:pos="8504"/>
      </w:tabs>
      <w:spacing w:after="0" w:line="240" w:lineRule="auto"/>
      <w:rPr>
        <w:rFonts w:ascii="Times New Roman" w:eastAsia="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B77B77"/>
    <w:multiLevelType w:val="multilevel"/>
    <w:tmpl w:val="956CDF36"/>
    <w:lvl w:ilvl="0">
      <w:start w:val="1"/>
      <w:numFmt w:val="decimal"/>
      <w:lvlText w:val="%1."/>
      <w:lvlJc w:val="left"/>
      <w:pPr>
        <w:tabs>
          <w:tab w:val="num" w:pos="720"/>
        </w:tabs>
        <w:ind w:left="720" w:hanging="720"/>
      </w:pPr>
    </w:lvl>
    <w:lvl w:ilvl="1">
      <w:start w:val="1"/>
      <w:numFmt w:val="decimal"/>
      <w:pStyle w:val="TCCTtulo2"/>
      <w:lvlText w:val="%2."/>
      <w:lvlJc w:val="left"/>
      <w:pPr>
        <w:tabs>
          <w:tab w:val="num" w:pos="1440"/>
        </w:tabs>
        <w:ind w:left="1440" w:hanging="720"/>
      </w:pPr>
    </w:lvl>
    <w:lvl w:ilvl="2">
      <w:start w:val="1"/>
      <w:numFmt w:val="decimal"/>
      <w:pStyle w:val="TCCTtulo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F1C"/>
    <w:rsid w:val="00394F1C"/>
    <w:rsid w:val="006605E6"/>
    <w:rsid w:val="00666347"/>
    <w:rsid w:val="006A1991"/>
    <w:rsid w:val="00843250"/>
    <w:rsid w:val="008B5164"/>
    <w:rsid w:val="009D062C"/>
    <w:rsid w:val="00DA3549"/>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D1D5A8"/>
  <w15:docId w15:val="{D94082A8-465E-427F-B84B-E2FDE0D38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pt-PT"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40" w:after="0" w:line="360" w:lineRule="auto"/>
      <w:ind w:left="720" w:hanging="720"/>
      <w:jc w:val="both"/>
      <w:outlineLvl w:val="0"/>
    </w:pPr>
    <w:rPr>
      <w:rFonts w:ascii="Times New Roman" w:eastAsia="Times New Roman" w:hAnsi="Times New Roman" w:cs="Times New Roman"/>
      <w:b/>
      <w:sz w:val="24"/>
      <w:szCs w:val="24"/>
    </w:rPr>
  </w:style>
  <w:style w:type="paragraph" w:styleId="Ttulo2">
    <w:name w:val="heading 2"/>
    <w:basedOn w:val="Normal"/>
    <w:next w:val="Normal"/>
    <w:uiPriority w:val="9"/>
    <w:semiHidden/>
    <w:unhideWhenUsed/>
    <w:qFormat/>
    <w:pPr>
      <w:spacing w:line="240" w:lineRule="auto"/>
      <w:outlineLvl w:val="1"/>
    </w:pPr>
    <w:rPr>
      <w:rFonts w:ascii="Times New Roman" w:eastAsia="Times New Roman" w:hAnsi="Times New Roman" w:cs="Times New Roman"/>
      <w:b/>
      <w:sz w:val="36"/>
      <w:szCs w:val="36"/>
    </w:rPr>
  </w:style>
  <w:style w:type="paragraph" w:styleId="Ttulo3">
    <w:name w:val="heading 3"/>
    <w:basedOn w:val="Normal"/>
    <w:next w:val="Normal"/>
    <w:uiPriority w:val="9"/>
    <w:semiHidden/>
    <w:unhideWhenUsed/>
    <w:qFormat/>
    <w:pPr>
      <w:keepNext/>
      <w:keepLines/>
      <w:spacing w:before="280" w:after="80" w:line="259" w:lineRule="auto"/>
      <w:ind w:hanging="1"/>
      <w:jc w:val="both"/>
      <w:outlineLvl w:val="2"/>
    </w:pPr>
    <w:rPr>
      <w:rFonts w:ascii="Arial" w:eastAsia="Arial" w:hAnsi="Arial" w:cs="Arial"/>
      <w:b/>
      <w:sz w:val="28"/>
      <w:szCs w:val="28"/>
    </w:rPr>
  </w:style>
  <w:style w:type="paragraph" w:styleId="Ttulo4">
    <w:name w:val="heading 4"/>
    <w:basedOn w:val="Normal"/>
    <w:next w:val="Normal"/>
    <w:uiPriority w:val="9"/>
    <w:semiHidden/>
    <w:unhideWhenUsed/>
    <w:qFormat/>
    <w:pPr>
      <w:keepNext/>
      <w:keepLines/>
      <w:spacing w:before="240" w:after="40" w:line="259" w:lineRule="auto"/>
      <w:ind w:hanging="1"/>
      <w:jc w:val="both"/>
      <w:outlineLvl w:val="3"/>
    </w:pPr>
    <w:rPr>
      <w:rFonts w:ascii="Arial" w:eastAsia="Arial" w:hAnsi="Arial" w:cs="Arial"/>
      <w:b/>
      <w:sz w:val="24"/>
      <w:szCs w:val="24"/>
    </w:rPr>
  </w:style>
  <w:style w:type="paragraph" w:styleId="Ttulo5">
    <w:name w:val="heading 5"/>
    <w:basedOn w:val="Normal"/>
    <w:next w:val="Normal"/>
    <w:uiPriority w:val="9"/>
    <w:semiHidden/>
    <w:unhideWhenUsed/>
    <w:qFormat/>
    <w:pPr>
      <w:keepNext/>
      <w:keepLines/>
      <w:spacing w:before="220" w:after="40" w:line="259" w:lineRule="auto"/>
      <w:ind w:hanging="1"/>
      <w:jc w:val="both"/>
      <w:outlineLvl w:val="4"/>
    </w:pPr>
    <w:rPr>
      <w:rFonts w:ascii="Arial" w:eastAsia="Arial" w:hAnsi="Arial" w:cs="Arial"/>
      <w:b/>
    </w:rPr>
  </w:style>
  <w:style w:type="paragraph" w:styleId="Ttulo6">
    <w:name w:val="heading 6"/>
    <w:basedOn w:val="Normal"/>
    <w:next w:val="Normal"/>
    <w:uiPriority w:val="9"/>
    <w:semiHidden/>
    <w:unhideWhenUsed/>
    <w:qFormat/>
    <w:pPr>
      <w:keepNext/>
      <w:keepLines/>
      <w:spacing w:before="200" w:after="40" w:line="259" w:lineRule="auto"/>
      <w:ind w:hanging="1"/>
      <w:jc w:val="both"/>
      <w:outlineLvl w:val="5"/>
    </w:pPr>
    <w:rPr>
      <w:rFonts w:ascii="Arial" w:eastAsia="Arial" w:hAnsi="Arial" w:cs="Arial"/>
      <w:b/>
      <w:sz w:val="20"/>
      <w:szCs w:val="20"/>
    </w:rPr>
  </w:style>
  <w:style w:type="paragraph" w:styleId="Ttulo7">
    <w:name w:val="heading 7"/>
    <w:basedOn w:val="Normal"/>
    <w:next w:val="Normal"/>
    <w:link w:val="Ttulo7Char"/>
    <w:uiPriority w:val="9"/>
    <w:unhideWhenUsed/>
    <w:qFormat/>
    <w:rsid w:val="006E3D36"/>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Ttulo8">
    <w:name w:val="heading 8"/>
    <w:basedOn w:val="Normal"/>
    <w:next w:val="Normal"/>
    <w:link w:val="Ttulo8Char"/>
    <w:uiPriority w:val="9"/>
    <w:unhideWhenUsed/>
    <w:qFormat/>
    <w:rsid w:val="006E3D36"/>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har"/>
    <w:uiPriority w:val="9"/>
    <w:unhideWhenUsed/>
    <w:qFormat/>
    <w:rsid w:val="00AF3D6D"/>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line="259" w:lineRule="auto"/>
      <w:ind w:hanging="1"/>
      <w:jc w:val="both"/>
    </w:pPr>
    <w:rPr>
      <w:rFonts w:ascii="Arial" w:eastAsia="Arial" w:hAnsi="Arial" w:cs="Arial"/>
      <w:b/>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paragraph" w:styleId="SemEspaamento">
    <w:name w:val="No Spacing"/>
    <w:link w:val="SemEspaamentoChar"/>
    <w:uiPriority w:val="1"/>
    <w:qFormat/>
    <w:rsid w:val="00046CF3"/>
    <w:pPr>
      <w:spacing w:after="0" w:line="240" w:lineRule="auto"/>
    </w:pPr>
    <w:rPr>
      <w:rFonts w:eastAsiaTheme="minorEastAsia"/>
    </w:rPr>
  </w:style>
  <w:style w:type="character" w:customStyle="1" w:styleId="SemEspaamentoChar">
    <w:name w:val="Sem Espaçamento Char"/>
    <w:basedOn w:val="Fontepargpadro"/>
    <w:link w:val="SemEspaamento"/>
    <w:uiPriority w:val="1"/>
    <w:rsid w:val="00046CF3"/>
    <w:rPr>
      <w:rFonts w:eastAsiaTheme="minorEastAsia"/>
      <w:lang w:eastAsia="pt-BR"/>
    </w:rPr>
  </w:style>
  <w:style w:type="paragraph" w:styleId="Textodebalo">
    <w:name w:val="Balloon Text"/>
    <w:basedOn w:val="Normal"/>
    <w:link w:val="TextodebaloChar"/>
    <w:uiPriority w:val="99"/>
    <w:unhideWhenUsed/>
    <w:rsid w:val="00046CF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046CF3"/>
    <w:rPr>
      <w:rFonts w:ascii="Tahoma" w:hAnsi="Tahoma" w:cs="Tahoma"/>
      <w:sz w:val="16"/>
      <w:szCs w:val="16"/>
    </w:rPr>
  </w:style>
  <w:style w:type="paragraph" w:styleId="Cabealho">
    <w:name w:val="header"/>
    <w:basedOn w:val="Normal"/>
    <w:link w:val="CabealhoChar"/>
    <w:uiPriority w:val="99"/>
    <w:unhideWhenUsed/>
    <w:rsid w:val="00046CF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46CF3"/>
  </w:style>
  <w:style w:type="paragraph" w:styleId="Rodap">
    <w:name w:val="footer"/>
    <w:basedOn w:val="Normal"/>
    <w:link w:val="RodapChar"/>
    <w:uiPriority w:val="99"/>
    <w:unhideWhenUsed/>
    <w:rsid w:val="00046CF3"/>
    <w:pPr>
      <w:tabs>
        <w:tab w:val="center" w:pos="4252"/>
        <w:tab w:val="right" w:pos="8504"/>
      </w:tabs>
      <w:spacing w:after="0" w:line="240" w:lineRule="auto"/>
    </w:pPr>
  </w:style>
  <w:style w:type="character" w:customStyle="1" w:styleId="RodapChar">
    <w:name w:val="Rodapé Char"/>
    <w:basedOn w:val="Fontepargpadro"/>
    <w:link w:val="Rodap"/>
    <w:uiPriority w:val="99"/>
    <w:rsid w:val="00046CF3"/>
  </w:style>
  <w:style w:type="paragraph" w:customStyle="1" w:styleId="XIIIESUD-Titulodotrabalho">
    <w:name w:val="XIII ESUD - Titulo do trabalho"/>
    <w:next w:val="Normal"/>
    <w:rsid w:val="003C07BF"/>
    <w:pPr>
      <w:widowControl w:val="0"/>
      <w:suppressAutoHyphens/>
      <w:spacing w:before="238" w:after="0" w:line="240" w:lineRule="auto"/>
      <w:jc w:val="center"/>
    </w:pPr>
    <w:rPr>
      <w:rFonts w:ascii="Arial" w:eastAsia="WenQuanYi Micro Hei" w:hAnsi="Arial" w:cs="Lohit Hindi"/>
      <w:b/>
      <w:sz w:val="32"/>
      <w:szCs w:val="24"/>
      <w:lang w:eastAsia="zh-CN" w:bidi="hi-IN"/>
    </w:rPr>
  </w:style>
  <w:style w:type="paragraph" w:customStyle="1" w:styleId="XIIIESUD-Resumo">
    <w:name w:val="XIII ESUD - Resumo"/>
    <w:next w:val="Normal"/>
    <w:rsid w:val="003C07BF"/>
    <w:pPr>
      <w:widowControl w:val="0"/>
      <w:suppressAutoHyphens/>
      <w:spacing w:before="119" w:after="119" w:line="240" w:lineRule="auto"/>
      <w:ind w:left="454" w:right="454"/>
      <w:jc w:val="both"/>
    </w:pPr>
    <w:rPr>
      <w:rFonts w:ascii="Arial" w:eastAsia="WenQuanYi Micro Hei" w:hAnsi="Arial" w:cs="Lohit Hindi"/>
      <w:i/>
      <w:szCs w:val="24"/>
      <w:lang w:eastAsia="zh-CN" w:bidi="hi-IN"/>
    </w:rPr>
  </w:style>
  <w:style w:type="paragraph" w:customStyle="1" w:styleId="XIIIESUD-Abstract">
    <w:name w:val="XIII ESUD - Abstract"/>
    <w:next w:val="XIIIESUD-Resumo"/>
    <w:rsid w:val="003C07BF"/>
    <w:pPr>
      <w:widowControl w:val="0"/>
      <w:suppressAutoHyphens/>
      <w:spacing w:before="119" w:after="119" w:line="240" w:lineRule="auto"/>
      <w:ind w:left="454" w:right="454"/>
      <w:jc w:val="both"/>
    </w:pPr>
    <w:rPr>
      <w:rFonts w:ascii="Arial" w:eastAsia="WenQuanYi Micro Hei" w:hAnsi="Arial" w:cs="Lohit Hindi"/>
      <w:i/>
      <w:szCs w:val="24"/>
      <w:lang w:val="en-US" w:eastAsia="zh-CN" w:bidi="hi-IN"/>
    </w:rPr>
  </w:style>
  <w:style w:type="paragraph" w:customStyle="1" w:styleId="XIIIESUD-Listadereferncias">
    <w:name w:val="XIII ESUD - Lista de referências"/>
    <w:rsid w:val="003C07BF"/>
    <w:pPr>
      <w:widowControl w:val="0"/>
      <w:suppressAutoHyphens/>
      <w:spacing w:before="119" w:after="0" w:line="240" w:lineRule="auto"/>
      <w:ind w:left="283" w:hanging="283"/>
      <w:jc w:val="both"/>
    </w:pPr>
    <w:rPr>
      <w:rFonts w:ascii="Arial" w:eastAsia="WenQuanYi Micro Hei" w:hAnsi="Arial" w:cs="Lohit Hindi"/>
      <w:color w:val="000000"/>
      <w:sz w:val="24"/>
      <w:szCs w:val="24"/>
      <w:lang w:eastAsia="zh-CN" w:bidi="hi-IN"/>
    </w:rPr>
  </w:style>
  <w:style w:type="paragraph" w:customStyle="1" w:styleId="XIIIESUD-Pargrafopadro">
    <w:name w:val="XIII ESUD - Parágrafo padrão"/>
    <w:rsid w:val="003C07BF"/>
    <w:pPr>
      <w:widowControl w:val="0"/>
      <w:suppressAutoHyphens/>
      <w:spacing w:before="119" w:after="0" w:line="240" w:lineRule="auto"/>
      <w:ind w:firstLine="709"/>
      <w:jc w:val="both"/>
    </w:pPr>
    <w:rPr>
      <w:rFonts w:ascii="Arial" w:eastAsia="WenQuanYi Micro Hei" w:hAnsi="Arial" w:cs="Lohit Hindi"/>
      <w:color w:val="000000"/>
      <w:sz w:val="24"/>
      <w:szCs w:val="24"/>
      <w:lang w:eastAsia="zh-CN" w:bidi="hi-IN"/>
    </w:rPr>
  </w:style>
  <w:style w:type="paragraph" w:customStyle="1" w:styleId="XIIIESUD-Legenda">
    <w:name w:val="XIII ESUD - Legenda"/>
    <w:next w:val="XIIIESUD-Pargrafopadro"/>
    <w:rsid w:val="003C07BF"/>
    <w:pPr>
      <w:suppressAutoHyphens/>
      <w:spacing w:before="119" w:after="238" w:line="240" w:lineRule="auto"/>
      <w:ind w:left="454" w:right="454"/>
      <w:jc w:val="center"/>
    </w:pPr>
    <w:rPr>
      <w:rFonts w:ascii="Arial" w:eastAsia="Times New Roman" w:hAnsi="Arial" w:cs="Times New Roman"/>
      <w:b/>
      <w:i/>
      <w:sz w:val="20"/>
      <w:szCs w:val="20"/>
      <w:lang w:eastAsia="zh-CN" w:bidi="hi-IN"/>
    </w:rPr>
  </w:style>
  <w:style w:type="paragraph" w:customStyle="1" w:styleId="XIIIESUD-TtuloReferncias">
    <w:name w:val="XIII ESUD - Título Referências"/>
    <w:next w:val="XIIIESUD-Listadereferncias"/>
    <w:rsid w:val="003C07BF"/>
    <w:pPr>
      <w:keepNext/>
      <w:widowControl w:val="0"/>
      <w:suppressAutoHyphens/>
      <w:spacing w:before="238" w:after="0" w:line="240" w:lineRule="auto"/>
    </w:pPr>
    <w:rPr>
      <w:rFonts w:ascii="Arial" w:eastAsia="WenQuanYi Micro Hei" w:hAnsi="Arial" w:cs="Lohit Hindi"/>
      <w:b/>
      <w:sz w:val="26"/>
      <w:szCs w:val="24"/>
      <w:lang w:eastAsia="zh-CN" w:bidi="hi-IN"/>
    </w:rPr>
  </w:style>
  <w:style w:type="paragraph" w:customStyle="1" w:styleId="XIIIESUD-Ttuloseonvel1">
    <w:name w:val="XIII ESUD - Título seção nível 1"/>
    <w:next w:val="XIIIESUD-Primeiropargrafodeseo"/>
    <w:rsid w:val="003C07BF"/>
    <w:pPr>
      <w:keepNext/>
      <w:widowControl w:val="0"/>
      <w:tabs>
        <w:tab w:val="num" w:pos="425"/>
      </w:tabs>
      <w:suppressAutoHyphens/>
      <w:spacing w:before="238" w:after="0" w:line="240" w:lineRule="auto"/>
      <w:ind w:left="425" w:hanging="425"/>
      <w:outlineLvl w:val="0"/>
    </w:pPr>
    <w:rPr>
      <w:rFonts w:ascii="Arial" w:eastAsia="WenQuanYi Micro Hei" w:hAnsi="Arial" w:cs="Lohit Hindi"/>
      <w:b/>
      <w:sz w:val="26"/>
      <w:szCs w:val="24"/>
      <w:lang w:eastAsia="zh-CN" w:bidi="hi-IN"/>
    </w:rPr>
  </w:style>
  <w:style w:type="paragraph" w:customStyle="1" w:styleId="XIIIESUD-Ttuloseonvel2">
    <w:name w:val="XIII ESUD - Título seção nível 2"/>
    <w:next w:val="XIIIESUD-Primeiropargrafodeseo"/>
    <w:rsid w:val="003C07BF"/>
    <w:pPr>
      <w:keepNext/>
      <w:widowControl w:val="0"/>
      <w:tabs>
        <w:tab w:val="num" w:pos="567"/>
      </w:tabs>
      <w:suppressAutoHyphens/>
      <w:spacing w:before="238" w:after="0" w:line="240" w:lineRule="auto"/>
      <w:ind w:left="567" w:hanging="567"/>
      <w:outlineLvl w:val="1"/>
    </w:pPr>
    <w:rPr>
      <w:rFonts w:ascii="Arial" w:eastAsia="WenQuanYi Micro Hei" w:hAnsi="Arial" w:cs="Lohit Hindi"/>
      <w:b/>
      <w:sz w:val="24"/>
      <w:szCs w:val="24"/>
      <w:lang w:eastAsia="zh-CN" w:bidi="hi-IN"/>
    </w:rPr>
  </w:style>
  <w:style w:type="paragraph" w:customStyle="1" w:styleId="XIIIESUD-Primeiropargrafodeseo">
    <w:name w:val="XIII ESUD - Primeiro parágrafo de seção"/>
    <w:next w:val="XIIIESUD-Pargrafopadro"/>
    <w:rsid w:val="003C07BF"/>
    <w:pPr>
      <w:widowControl w:val="0"/>
      <w:suppressAutoHyphens/>
      <w:spacing w:before="119" w:after="0" w:line="240" w:lineRule="auto"/>
      <w:jc w:val="both"/>
    </w:pPr>
    <w:rPr>
      <w:rFonts w:ascii="Arial" w:eastAsia="WenQuanYi Micro Hei" w:hAnsi="Arial" w:cs="Lohit Hindi"/>
      <w:sz w:val="24"/>
      <w:szCs w:val="24"/>
      <w:lang w:eastAsia="zh-CN" w:bidi="hi-IN"/>
    </w:rPr>
  </w:style>
  <w:style w:type="character" w:styleId="Refdecomentrio">
    <w:name w:val="annotation reference"/>
    <w:uiPriority w:val="99"/>
    <w:semiHidden/>
    <w:unhideWhenUsed/>
    <w:rsid w:val="00147424"/>
    <w:rPr>
      <w:sz w:val="16"/>
      <w:szCs w:val="16"/>
    </w:rPr>
  </w:style>
  <w:style w:type="character" w:styleId="Hyperlink">
    <w:name w:val="Hyperlink"/>
    <w:uiPriority w:val="99"/>
    <w:unhideWhenUsed/>
    <w:qFormat/>
    <w:rsid w:val="00147424"/>
    <w:rPr>
      <w:color w:val="0000FF"/>
      <w:u w:val="single"/>
    </w:rPr>
  </w:style>
  <w:style w:type="paragraph" w:styleId="NormalWeb">
    <w:name w:val="Normal (Web)"/>
    <w:basedOn w:val="Normal"/>
    <w:uiPriority w:val="99"/>
    <w:unhideWhenUsed/>
    <w:qFormat/>
    <w:rsid w:val="00147424"/>
    <w:pPr>
      <w:spacing w:before="100" w:beforeAutospacing="1" w:after="100" w:afterAutospacing="1" w:line="240" w:lineRule="auto"/>
    </w:pPr>
    <w:rPr>
      <w:rFonts w:ascii="Times New Roman" w:eastAsia="Times New Roman" w:hAnsi="Times New Roman" w:cs="Times New Roman"/>
      <w:sz w:val="24"/>
      <w:szCs w:val="24"/>
    </w:rPr>
  </w:style>
  <w:style w:type="paragraph" w:styleId="PargrafodaLista">
    <w:name w:val="List Paragraph"/>
    <w:aliases w:val="spasi 2 taiiii"/>
    <w:basedOn w:val="Normal"/>
    <w:link w:val="PargrafodaListaChar"/>
    <w:uiPriority w:val="34"/>
    <w:qFormat/>
    <w:rsid w:val="00147424"/>
    <w:pPr>
      <w:ind w:left="720"/>
      <w:contextualSpacing/>
    </w:pPr>
    <w:rPr>
      <w:rFonts w:cs="Times New Roman"/>
    </w:rPr>
  </w:style>
  <w:style w:type="character" w:customStyle="1" w:styleId="Ttulo1Char">
    <w:name w:val="Título 1 Char"/>
    <w:basedOn w:val="Fontepargpadro"/>
    <w:uiPriority w:val="9"/>
    <w:rsid w:val="002E5F61"/>
    <w:rPr>
      <w:rFonts w:ascii="Times New Roman" w:eastAsia="Times New Roman" w:hAnsi="Times New Roman" w:cs="Times New Roman"/>
      <w:b/>
      <w:sz w:val="24"/>
      <w:szCs w:val="32"/>
      <w:lang w:eastAsia="zh-CN"/>
    </w:rPr>
  </w:style>
  <w:style w:type="paragraph" w:styleId="Corpodetexto">
    <w:name w:val="Body Text"/>
    <w:basedOn w:val="Normal"/>
    <w:link w:val="CorpodetextoChar"/>
    <w:qFormat/>
    <w:rsid w:val="002E5F61"/>
    <w:pPr>
      <w:suppressAutoHyphens/>
      <w:spacing w:after="120"/>
    </w:pPr>
    <w:rPr>
      <w:rFonts w:eastAsia="Times New Roman" w:cs="Times New Roman"/>
      <w:lang w:eastAsia="zh-CN"/>
    </w:rPr>
  </w:style>
  <w:style w:type="character" w:customStyle="1" w:styleId="CorpodetextoChar">
    <w:name w:val="Corpo de texto Char"/>
    <w:basedOn w:val="Fontepargpadro"/>
    <w:link w:val="Corpodetexto"/>
    <w:rsid w:val="002E5F61"/>
    <w:rPr>
      <w:rFonts w:ascii="Calibri" w:eastAsia="Times New Roman" w:hAnsi="Calibri" w:cs="Times New Roman"/>
      <w:lang w:eastAsia="zh-CN"/>
    </w:rPr>
  </w:style>
  <w:style w:type="paragraph" w:styleId="Recuodecorpodetexto">
    <w:name w:val="Body Text Indent"/>
    <w:basedOn w:val="Normal"/>
    <w:link w:val="RecuodecorpodetextoChar"/>
    <w:uiPriority w:val="99"/>
    <w:rsid w:val="002E5F61"/>
    <w:pPr>
      <w:suppressAutoHyphens/>
      <w:autoSpaceDE w:val="0"/>
      <w:spacing w:after="0" w:line="360" w:lineRule="auto"/>
    </w:pPr>
    <w:rPr>
      <w:rFonts w:ascii="Arial" w:eastAsia="Times New Roman" w:hAnsi="Arial" w:cs="Arial"/>
      <w:sz w:val="23"/>
      <w:szCs w:val="23"/>
      <w:lang w:eastAsia="zh-CN"/>
    </w:rPr>
  </w:style>
  <w:style w:type="character" w:customStyle="1" w:styleId="RecuodecorpodetextoChar">
    <w:name w:val="Recuo de corpo de texto Char"/>
    <w:basedOn w:val="Fontepargpadro"/>
    <w:link w:val="Recuodecorpodetexto"/>
    <w:uiPriority w:val="99"/>
    <w:rsid w:val="002E5F61"/>
    <w:rPr>
      <w:rFonts w:ascii="Arial" w:eastAsia="Times New Roman" w:hAnsi="Arial" w:cs="Arial"/>
      <w:sz w:val="23"/>
      <w:szCs w:val="23"/>
      <w:lang w:eastAsia="zh-CN"/>
    </w:rPr>
  </w:style>
  <w:style w:type="paragraph" w:customStyle="1" w:styleId="Default">
    <w:name w:val="Default"/>
    <w:rsid w:val="002E5F61"/>
    <w:pPr>
      <w:suppressAutoHyphens/>
      <w:autoSpaceDE w:val="0"/>
      <w:spacing w:after="0" w:line="240" w:lineRule="auto"/>
    </w:pPr>
    <w:rPr>
      <w:rFonts w:ascii="Arial" w:hAnsi="Arial" w:cs="Arial"/>
      <w:color w:val="000000"/>
      <w:sz w:val="24"/>
      <w:szCs w:val="24"/>
      <w:lang w:eastAsia="zh-CN"/>
    </w:rPr>
  </w:style>
  <w:style w:type="character" w:customStyle="1" w:styleId="element-citation">
    <w:name w:val="element-citation"/>
    <w:rsid w:val="002E5F61"/>
  </w:style>
  <w:style w:type="character" w:customStyle="1" w:styleId="ref-journal">
    <w:name w:val="ref-journal"/>
    <w:rsid w:val="002E5F61"/>
  </w:style>
  <w:style w:type="character" w:customStyle="1" w:styleId="ref-vol">
    <w:name w:val="ref-vol"/>
    <w:rsid w:val="002E5F61"/>
  </w:style>
  <w:style w:type="paragraph" w:styleId="Textodenotaderodap">
    <w:name w:val="footnote text"/>
    <w:aliases w:val=" Char,Char,Texto de nota de rodapé Char Char,Texto de nota de rodapé Char Char Char,Texto de nota de rodapé Char Char Char Char"/>
    <w:basedOn w:val="Normal"/>
    <w:link w:val="TextodenotaderodapChar"/>
    <w:uiPriority w:val="99"/>
    <w:unhideWhenUsed/>
    <w:rsid w:val="006A7316"/>
    <w:pPr>
      <w:spacing w:after="0" w:line="240" w:lineRule="auto"/>
      <w:ind w:firstLine="709"/>
      <w:jc w:val="both"/>
    </w:pPr>
    <w:rPr>
      <w:rFonts w:ascii="Times New Roman" w:hAnsi="Times New Roman" w:cs="Times New Roman"/>
      <w:sz w:val="20"/>
      <w:szCs w:val="20"/>
    </w:rPr>
  </w:style>
  <w:style w:type="character" w:customStyle="1" w:styleId="TextodenotaderodapChar">
    <w:name w:val="Texto de nota de rodapé Char"/>
    <w:aliases w:val=" Char Char,Char Char,Texto de nota de rodapé Char Char Char1,Texto de nota de rodapé Char Char Char Char1,Texto de nota de rodapé Char Char Char Char Char"/>
    <w:basedOn w:val="Fontepargpadro"/>
    <w:link w:val="Textodenotaderodap"/>
    <w:uiPriority w:val="99"/>
    <w:rsid w:val="006A7316"/>
    <w:rPr>
      <w:rFonts w:ascii="Times New Roman" w:hAnsi="Times New Roman" w:cs="Times New Roman"/>
      <w:sz w:val="20"/>
      <w:szCs w:val="20"/>
    </w:rPr>
  </w:style>
  <w:style w:type="character" w:styleId="Refdenotaderodap">
    <w:name w:val="footnote reference"/>
    <w:basedOn w:val="Fontepargpadro"/>
    <w:uiPriority w:val="99"/>
    <w:unhideWhenUsed/>
    <w:rsid w:val="006A7316"/>
    <w:rPr>
      <w:vertAlign w:val="superscript"/>
    </w:rPr>
  </w:style>
  <w:style w:type="character" w:styleId="Forte">
    <w:name w:val="Strong"/>
    <w:basedOn w:val="Fontepargpadro"/>
    <w:uiPriority w:val="22"/>
    <w:qFormat/>
    <w:rsid w:val="009878E3"/>
    <w:rPr>
      <w:b/>
      <w:bCs/>
    </w:rPr>
  </w:style>
  <w:style w:type="paragraph" w:customStyle="1" w:styleId="optxtp">
    <w:name w:val="op_txt_p"/>
    <w:basedOn w:val="Normal"/>
    <w:rsid w:val="009878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01">
    <w:name w:val="fontstyle01"/>
    <w:basedOn w:val="Fontepargpadro"/>
    <w:rsid w:val="009878E3"/>
    <w:rPr>
      <w:rFonts w:ascii="ArialUnicodeMS" w:hAnsi="ArialUnicodeMS" w:hint="default"/>
      <w:b w:val="0"/>
      <w:bCs w:val="0"/>
      <w:i w:val="0"/>
      <w:iCs w:val="0"/>
      <w:color w:val="171615"/>
      <w:sz w:val="14"/>
      <w:szCs w:val="14"/>
    </w:rPr>
  </w:style>
  <w:style w:type="character" w:customStyle="1" w:styleId="Ttulo2Char">
    <w:name w:val="Título 2 Char"/>
    <w:basedOn w:val="Fontepargpadro"/>
    <w:uiPriority w:val="9"/>
    <w:rsid w:val="00D21FF0"/>
    <w:rPr>
      <w:rFonts w:ascii="Times New Roman" w:eastAsia="Times New Roman" w:hAnsi="Times New Roman" w:cs="Times New Roman"/>
      <w:b/>
      <w:bCs/>
      <w:sz w:val="36"/>
      <w:szCs w:val="36"/>
      <w:lang w:eastAsia="pt-BR"/>
    </w:rPr>
  </w:style>
  <w:style w:type="character" w:styleId="TextodoEspaoReservado">
    <w:name w:val="Placeholder Text"/>
    <w:basedOn w:val="Fontepargpadro"/>
    <w:uiPriority w:val="99"/>
    <w:semiHidden/>
    <w:rsid w:val="00D21FF0"/>
    <w:rPr>
      <w:color w:val="808080"/>
    </w:rPr>
  </w:style>
  <w:style w:type="character" w:customStyle="1" w:styleId="w8qarf">
    <w:name w:val="w8qarf"/>
    <w:basedOn w:val="Fontepargpadro"/>
    <w:rsid w:val="00D21FF0"/>
  </w:style>
  <w:style w:type="character" w:customStyle="1" w:styleId="lrzxr">
    <w:name w:val="lrzxr"/>
    <w:basedOn w:val="Fontepargpadro"/>
    <w:rsid w:val="00D21FF0"/>
  </w:style>
  <w:style w:type="character" w:customStyle="1" w:styleId="MenoPendente1">
    <w:name w:val="Menção Pendente1"/>
    <w:basedOn w:val="Fontepargpadro"/>
    <w:uiPriority w:val="99"/>
    <w:unhideWhenUsed/>
    <w:qFormat/>
    <w:rsid w:val="00D21FF0"/>
    <w:rPr>
      <w:color w:val="605E5C"/>
      <w:shd w:val="clear" w:color="auto" w:fill="E1DFDD"/>
    </w:rPr>
  </w:style>
  <w:style w:type="paragraph" w:customStyle="1" w:styleId="NormalAMCA">
    <w:name w:val="Normal AMCA"/>
    <w:basedOn w:val="Default"/>
    <w:next w:val="Default"/>
    <w:uiPriority w:val="99"/>
    <w:rsid w:val="00D21FF0"/>
    <w:pPr>
      <w:suppressAutoHyphens w:val="0"/>
      <w:autoSpaceDN w:val="0"/>
      <w:adjustRightInd w:val="0"/>
    </w:pPr>
    <w:rPr>
      <w:rFonts w:ascii="Times New Roman" w:eastAsiaTheme="minorHAnsi" w:hAnsi="Times New Roman" w:cs="Times New Roman"/>
      <w:color w:val="auto"/>
      <w:lang w:eastAsia="en-US"/>
    </w:rPr>
  </w:style>
  <w:style w:type="character" w:styleId="MenoPendente">
    <w:name w:val="Unresolved Mention"/>
    <w:basedOn w:val="Fontepargpadro"/>
    <w:uiPriority w:val="99"/>
    <w:semiHidden/>
    <w:unhideWhenUsed/>
    <w:rsid w:val="00D21FF0"/>
    <w:rPr>
      <w:color w:val="605E5C"/>
      <w:shd w:val="clear" w:color="auto" w:fill="E1DFDD"/>
    </w:rPr>
  </w:style>
  <w:style w:type="character" w:customStyle="1" w:styleId="Ttulo3Char">
    <w:name w:val="Título 3 Char"/>
    <w:basedOn w:val="Fontepargpadro"/>
    <w:uiPriority w:val="9"/>
    <w:rsid w:val="007E738A"/>
    <w:rPr>
      <w:rFonts w:ascii="Arial" w:eastAsia="Arial" w:hAnsi="Arial" w:cs="Arial"/>
      <w:b/>
      <w:position w:val="-1"/>
      <w:sz w:val="28"/>
      <w:szCs w:val="28"/>
    </w:rPr>
  </w:style>
  <w:style w:type="character" w:customStyle="1" w:styleId="Ttulo4Char">
    <w:name w:val="Título 4 Char"/>
    <w:basedOn w:val="Fontepargpadro"/>
    <w:uiPriority w:val="9"/>
    <w:rsid w:val="007E738A"/>
    <w:rPr>
      <w:rFonts w:ascii="Arial" w:eastAsia="Arial" w:hAnsi="Arial" w:cs="Arial"/>
      <w:b/>
      <w:position w:val="-1"/>
      <w:sz w:val="24"/>
      <w:szCs w:val="24"/>
    </w:rPr>
  </w:style>
  <w:style w:type="character" w:customStyle="1" w:styleId="Ttulo5Char">
    <w:name w:val="Título 5 Char"/>
    <w:basedOn w:val="Fontepargpadro"/>
    <w:uiPriority w:val="9"/>
    <w:rsid w:val="007E738A"/>
    <w:rPr>
      <w:rFonts w:ascii="Arial" w:eastAsia="Arial" w:hAnsi="Arial" w:cs="Arial"/>
      <w:b/>
      <w:position w:val="-1"/>
    </w:rPr>
  </w:style>
  <w:style w:type="character" w:customStyle="1" w:styleId="Ttulo6Char">
    <w:name w:val="Título 6 Char"/>
    <w:basedOn w:val="Fontepargpadro"/>
    <w:uiPriority w:val="9"/>
    <w:rsid w:val="007E738A"/>
    <w:rPr>
      <w:rFonts w:ascii="Arial" w:eastAsia="Arial" w:hAnsi="Arial" w:cs="Arial"/>
      <w:b/>
      <w:position w:val="-1"/>
      <w:sz w:val="20"/>
      <w:szCs w:val="20"/>
    </w:rPr>
  </w:style>
  <w:style w:type="table" w:customStyle="1" w:styleId="TableNormal00">
    <w:name w:val="Table Normal_0"/>
    <w:uiPriority w:val="2"/>
    <w:qFormat/>
    <w:rsid w:val="007E738A"/>
    <w:pPr>
      <w:spacing w:after="160" w:line="259" w:lineRule="auto"/>
      <w:jc w:val="both"/>
    </w:pPr>
    <w:rPr>
      <w:rFonts w:ascii="Arial" w:eastAsia="Arial" w:hAnsi="Arial" w:cs="Arial"/>
    </w:rPr>
    <w:tblPr>
      <w:tblCellMar>
        <w:top w:w="0" w:type="dxa"/>
        <w:left w:w="0" w:type="dxa"/>
        <w:bottom w:w="0" w:type="dxa"/>
        <w:right w:w="0" w:type="dxa"/>
      </w:tblCellMar>
    </w:tblPr>
  </w:style>
  <w:style w:type="character" w:customStyle="1" w:styleId="TtuloChar">
    <w:name w:val="Título Char"/>
    <w:basedOn w:val="Fontepargpadro"/>
    <w:uiPriority w:val="10"/>
    <w:rsid w:val="007E738A"/>
    <w:rPr>
      <w:rFonts w:ascii="Arial" w:eastAsia="Arial" w:hAnsi="Arial" w:cs="Arial"/>
      <w:b/>
      <w:position w:val="-1"/>
      <w:sz w:val="72"/>
      <w:szCs w:val="72"/>
    </w:rPr>
  </w:style>
  <w:style w:type="table" w:styleId="Tabelacomgrade">
    <w:name w:val="Table Grid"/>
    <w:basedOn w:val="Tabelanormal"/>
    <w:uiPriority w:val="39"/>
    <w:rsid w:val="007E738A"/>
    <w:pPr>
      <w:suppressAutoHyphens/>
      <w:spacing w:after="0" w:line="240" w:lineRule="auto"/>
      <w:ind w:leftChars="-1" w:left="-1" w:hangingChars="1" w:hanging="1"/>
      <w:jc w:val="both"/>
      <w:textDirection w:val="btLr"/>
      <w:textAlignment w:val="top"/>
      <w:outlineLvl w:val="0"/>
    </w:pPr>
    <w:rPr>
      <w:rFonts w:ascii="Arial" w:eastAsia="Arial" w:hAnsi="Arial" w:cs="Arial"/>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bttuloChar">
    <w:name w:val="Subtítulo Char"/>
    <w:basedOn w:val="Fontepargpadro"/>
    <w:uiPriority w:val="11"/>
    <w:rsid w:val="007E738A"/>
    <w:rPr>
      <w:rFonts w:ascii="Georgia" w:eastAsia="Georgia" w:hAnsi="Georgia" w:cs="Georgia"/>
      <w:i/>
      <w:color w:val="666666"/>
      <w:position w:val="-1"/>
      <w:sz w:val="48"/>
      <w:szCs w:val="48"/>
    </w:rPr>
  </w:style>
  <w:style w:type="paragraph" w:styleId="Textodecomentrio">
    <w:name w:val="annotation text"/>
    <w:basedOn w:val="Normal"/>
    <w:link w:val="TextodecomentrioChar"/>
    <w:uiPriority w:val="99"/>
    <w:unhideWhenUsed/>
    <w:rsid w:val="007E738A"/>
    <w:pPr>
      <w:spacing w:line="240" w:lineRule="auto"/>
    </w:pPr>
    <w:rPr>
      <w:sz w:val="20"/>
      <w:szCs w:val="20"/>
    </w:rPr>
  </w:style>
  <w:style w:type="character" w:customStyle="1" w:styleId="TextodecomentrioChar">
    <w:name w:val="Texto de comentário Char"/>
    <w:basedOn w:val="Fontepargpadro"/>
    <w:link w:val="Textodecomentrio"/>
    <w:uiPriority w:val="99"/>
    <w:rsid w:val="007E738A"/>
    <w:rPr>
      <w:sz w:val="20"/>
      <w:szCs w:val="20"/>
    </w:rPr>
  </w:style>
  <w:style w:type="paragraph" w:styleId="Assuntodocomentrio">
    <w:name w:val="annotation subject"/>
    <w:basedOn w:val="Textodecomentrio"/>
    <w:next w:val="Textodecomentrio"/>
    <w:link w:val="AssuntodocomentrioChar"/>
    <w:uiPriority w:val="99"/>
    <w:semiHidden/>
    <w:unhideWhenUsed/>
    <w:rsid w:val="007E738A"/>
    <w:pPr>
      <w:suppressAutoHyphens/>
      <w:spacing w:after="160"/>
      <w:ind w:leftChars="-1" w:left="-1" w:hangingChars="1" w:hanging="1"/>
      <w:jc w:val="both"/>
      <w:textDirection w:val="btLr"/>
      <w:textAlignment w:val="top"/>
      <w:outlineLvl w:val="0"/>
    </w:pPr>
    <w:rPr>
      <w:rFonts w:ascii="Arial" w:eastAsia="Arial" w:hAnsi="Arial" w:cs="Arial"/>
      <w:b/>
      <w:bCs/>
      <w:position w:val="-1"/>
    </w:rPr>
  </w:style>
  <w:style w:type="character" w:customStyle="1" w:styleId="AssuntodocomentrioChar">
    <w:name w:val="Assunto do comentário Char"/>
    <w:basedOn w:val="TextodecomentrioChar"/>
    <w:link w:val="Assuntodocomentrio"/>
    <w:uiPriority w:val="99"/>
    <w:semiHidden/>
    <w:rsid w:val="007E738A"/>
    <w:rPr>
      <w:rFonts w:ascii="Arial" w:eastAsia="Arial" w:hAnsi="Arial" w:cs="Arial"/>
      <w:b/>
      <w:bCs/>
      <w:position w:val="-1"/>
      <w:sz w:val="20"/>
      <w:szCs w:val="20"/>
    </w:rPr>
  </w:style>
  <w:style w:type="paragraph" w:styleId="Reviso">
    <w:name w:val="Revision"/>
    <w:hidden/>
    <w:uiPriority w:val="99"/>
    <w:semiHidden/>
    <w:rsid w:val="007E738A"/>
    <w:pPr>
      <w:spacing w:after="0" w:line="240" w:lineRule="auto"/>
    </w:pPr>
    <w:rPr>
      <w:rFonts w:ascii="Arial" w:eastAsia="Arial" w:hAnsi="Arial" w:cs="Arial"/>
      <w:position w:val="-1"/>
    </w:rPr>
  </w:style>
  <w:style w:type="character" w:customStyle="1" w:styleId="MenoPendente2">
    <w:name w:val="Menção Pendente2"/>
    <w:basedOn w:val="Fontepargpadro"/>
    <w:uiPriority w:val="99"/>
    <w:semiHidden/>
    <w:unhideWhenUsed/>
    <w:rsid w:val="007E738A"/>
    <w:rPr>
      <w:color w:val="605E5C"/>
      <w:shd w:val="clear" w:color="auto" w:fill="E1DFDD"/>
    </w:rPr>
  </w:style>
  <w:style w:type="character" w:styleId="nfase">
    <w:name w:val="Emphasis"/>
    <w:basedOn w:val="Fontepargpadro"/>
    <w:qFormat/>
    <w:rsid w:val="007E738A"/>
    <w:rPr>
      <w:i/>
      <w:iCs/>
    </w:rPr>
  </w:style>
  <w:style w:type="paragraph" w:customStyle="1" w:styleId="TableParagraph">
    <w:name w:val="Table Paragraph"/>
    <w:basedOn w:val="Normal"/>
    <w:uiPriority w:val="1"/>
    <w:qFormat/>
    <w:rsid w:val="00DF787E"/>
    <w:pPr>
      <w:widowControl w:val="0"/>
      <w:autoSpaceDE w:val="0"/>
      <w:autoSpaceDN w:val="0"/>
      <w:spacing w:after="0" w:line="233" w:lineRule="exact"/>
    </w:pPr>
    <w:rPr>
      <w:rFonts w:ascii="Arial" w:eastAsia="Arial" w:hAnsi="Arial" w:cs="Arial"/>
      <w:lang w:eastAsia="pt-PT" w:bidi="pt-PT"/>
    </w:rPr>
  </w:style>
  <w:style w:type="paragraph" w:styleId="Legenda">
    <w:name w:val="caption"/>
    <w:aliases w:val="Legenda - ABNT"/>
    <w:basedOn w:val="Normal"/>
    <w:next w:val="Normal"/>
    <w:uiPriority w:val="35"/>
    <w:unhideWhenUsed/>
    <w:qFormat/>
    <w:rsid w:val="00CE58A8"/>
    <w:pPr>
      <w:spacing w:line="240" w:lineRule="auto"/>
    </w:pPr>
    <w:rPr>
      <w:i/>
      <w:iCs/>
      <w:color w:val="1F497D" w:themeColor="text2"/>
      <w:sz w:val="18"/>
      <w:szCs w:val="18"/>
    </w:rPr>
  </w:style>
  <w:style w:type="paragraph" w:styleId="CabealhodoSumrio">
    <w:name w:val="TOC Heading"/>
    <w:next w:val="Normal"/>
    <w:uiPriority w:val="39"/>
    <w:unhideWhenUsed/>
    <w:qFormat/>
    <w:rsid w:val="00DA419D"/>
    <w:pPr>
      <w:spacing w:line="259" w:lineRule="auto"/>
    </w:pPr>
    <w:rPr>
      <w:rFonts w:asciiTheme="majorHAnsi" w:eastAsiaTheme="majorEastAsia" w:hAnsiTheme="majorHAnsi" w:cstheme="majorBidi"/>
      <w:color w:val="365F91" w:themeColor="accent1" w:themeShade="BF"/>
      <w:sz w:val="32"/>
    </w:rPr>
  </w:style>
  <w:style w:type="paragraph" w:styleId="Bibliografia">
    <w:name w:val="Bibliography"/>
    <w:basedOn w:val="Normal"/>
    <w:next w:val="Normal"/>
    <w:uiPriority w:val="37"/>
    <w:unhideWhenUsed/>
    <w:rsid w:val="00DA419D"/>
    <w:pPr>
      <w:spacing w:after="0" w:line="240" w:lineRule="auto"/>
    </w:pPr>
    <w:rPr>
      <w:rFonts w:ascii="Times New Roman" w:eastAsia="Times New Roman" w:hAnsi="Times New Roman" w:cs="Times New Roman"/>
      <w:sz w:val="24"/>
      <w:szCs w:val="24"/>
    </w:rPr>
  </w:style>
  <w:style w:type="paragraph" w:customStyle="1" w:styleId="Corpo">
    <w:name w:val="Corpo"/>
    <w:rsid w:val="004E14DF"/>
    <w:pPr>
      <w:pBdr>
        <w:top w:val="nil"/>
        <w:left w:val="nil"/>
        <w:bottom w:val="nil"/>
        <w:right w:val="nil"/>
        <w:between w:val="nil"/>
        <w:bar w:val="nil"/>
      </w:pBdr>
      <w:spacing w:after="160" w:line="259" w:lineRule="auto"/>
    </w:pPr>
    <w:rPr>
      <w:rFonts w:eastAsia="Arial Unicode MS" w:cs="Arial Unicode MS"/>
      <w:color w:val="000000"/>
      <w:u w:color="000000"/>
      <w:bdr w:val="nil"/>
      <w14:textOutline w14:w="0" w14:cap="flat" w14:cmpd="sng" w14:algn="ctr">
        <w14:noFill/>
        <w14:prstDash w14:val="solid"/>
        <w14:bevel/>
      </w14:textOutline>
    </w:rPr>
  </w:style>
  <w:style w:type="character" w:customStyle="1" w:styleId="Nenhuma">
    <w:name w:val="Nenhuma"/>
    <w:rsid w:val="004E14DF"/>
    <w:rPr>
      <w:lang w:val="pt-PT"/>
    </w:rPr>
  </w:style>
  <w:style w:type="paragraph" w:customStyle="1" w:styleId="Predefinio">
    <w:name w:val="Predefinição"/>
    <w:rsid w:val="004E14DF"/>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14:textOutline w14:w="0" w14:cap="flat" w14:cmpd="sng" w14:algn="ctr">
        <w14:noFill/>
        <w14:prstDash w14:val="solid"/>
        <w14:bevel/>
      </w14:textOutline>
    </w:rPr>
  </w:style>
  <w:style w:type="character" w:customStyle="1" w:styleId="Hyperlink0">
    <w:name w:val="Hyperlink.0"/>
    <w:basedOn w:val="Nenhuma"/>
    <w:rsid w:val="004E14DF"/>
    <w:rPr>
      <w:outline w:val="0"/>
      <w:color w:val="0563C1"/>
      <w:u w:val="single" w:color="0563C0"/>
      <w:lang w:val="pt-PT"/>
    </w:rPr>
  </w:style>
  <w:style w:type="paragraph" w:styleId="Pr-formataoHTML">
    <w:name w:val="HTML Preformatted"/>
    <w:basedOn w:val="Normal"/>
    <w:link w:val="Pr-formataoHTMLChar"/>
    <w:uiPriority w:val="99"/>
    <w:semiHidden/>
    <w:unhideWhenUsed/>
    <w:rsid w:val="006B53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Pr-formataoHTMLChar">
    <w:name w:val="Pré-formatação HTML Char"/>
    <w:basedOn w:val="Fontepargpadro"/>
    <w:link w:val="Pr-formataoHTML"/>
    <w:uiPriority w:val="99"/>
    <w:semiHidden/>
    <w:rsid w:val="006B53AF"/>
    <w:rPr>
      <w:rFonts w:ascii="Courier New" w:eastAsia="Times New Roman" w:hAnsi="Courier New" w:cs="Courier New"/>
      <w:sz w:val="20"/>
      <w:szCs w:val="20"/>
      <w:lang w:eastAsia="pt-BR"/>
    </w:rPr>
  </w:style>
  <w:style w:type="character" w:customStyle="1" w:styleId="LinkdaInternet">
    <w:name w:val="Link da Internet"/>
    <w:basedOn w:val="Fontepargpadro"/>
    <w:uiPriority w:val="99"/>
    <w:rsid w:val="00DB1128"/>
    <w:rPr>
      <w:color w:val="0000FF"/>
      <w:u w:val="single"/>
    </w:rPr>
  </w:style>
  <w:style w:type="paragraph" w:customStyle="1" w:styleId="labelcaption">
    <w:name w:val="label_caption"/>
    <w:basedOn w:val="Normal"/>
    <w:uiPriority w:val="99"/>
    <w:rsid w:val="00A76A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abel">
    <w:name w:val="label"/>
    <w:basedOn w:val="Fontepargpadro"/>
    <w:rsid w:val="00A76AA6"/>
  </w:style>
  <w:style w:type="character" w:customStyle="1" w:styleId="Legenda1">
    <w:name w:val="Legenda1"/>
    <w:basedOn w:val="Fontepargpadro"/>
    <w:rsid w:val="00A76AA6"/>
  </w:style>
  <w:style w:type="paragraph" w:customStyle="1" w:styleId="01-Texto">
    <w:name w:val="01 - Texto"/>
    <w:basedOn w:val="Normal"/>
    <w:rsid w:val="00E377C8"/>
    <w:pPr>
      <w:widowControl w:val="0"/>
      <w:adjustRightInd w:val="0"/>
      <w:spacing w:after="0" w:line="480" w:lineRule="auto"/>
      <w:ind w:firstLine="1134"/>
      <w:jc w:val="both"/>
      <w:textAlignment w:val="baseline"/>
    </w:pPr>
    <w:rPr>
      <w:rFonts w:ascii="Times New Roman" w:eastAsia="Times New Roman" w:hAnsi="Times New Roman" w:cs="Times New Roman"/>
      <w:sz w:val="24"/>
      <w:szCs w:val="20"/>
    </w:rPr>
  </w:style>
  <w:style w:type="character" w:customStyle="1" w:styleId="Ttulo7Char">
    <w:name w:val="Título 7 Char"/>
    <w:basedOn w:val="Fontepargpadro"/>
    <w:link w:val="Ttulo7"/>
    <w:uiPriority w:val="9"/>
    <w:rsid w:val="006E3D36"/>
    <w:rPr>
      <w:rFonts w:asciiTheme="majorHAnsi" w:eastAsiaTheme="majorEastAsia" w:hAnsiTheme="majorHAnsi" w:cstheme="majorBidi"/>
      <w:i/>
      <w:iCs/>
      <w:color w:val="243F60" w:themeColor="accent1" w:themeShade="7F"/>
    </w:rPr>
  </w:style>
  <w:style w:type="character" w:customStyle="1" w:styleId="Ttulo8Char">
    <w:name w:val="Título 8 Char"/>
    <w:basedOn w:val="Fontepargpadro"/>
    <w:link w:val="Ttulo8"/>
    <w:uiPriority w:val="9"/>
    <w:rsid w:val="006E3D36"/>
    <w:rPr>
      <w:rFonts w:asciiTheme="majorHAnsi" w:eastAsiaTheme="majorEastAsia" w:hAnsiTheme="majorHAnsi" w:cstheme="majorBidi"/>
      <w:color w:val="272727" w:themeColor="text1" w:themeTint="D8"/>
      <w:sz w:val="21"/>
      <w:szCs w:val="21"/>
    </w:rPr>
  </w:style>
  <w:style w:type="paragraph" w:styleId="Corpodetexto2">
    <w:name w:val="Body Text 2"/>
    <w:basedOn w:val="Normal"/>
    <w:link w:val="Corpodetexto2Char"/>
    <w:uiPriority w:val="99"/>
    <w:semiHidden/>
    <w:unhideWhenUsed/>
    <w:rsid w:val="006E3D36"/>
    <w:pPr>
      <w:spacing w:after="120" w:line="480" w:lineRule="auto"/>
    </w:pPr>
  </w:style>
  <w:style w:type="character" w:customStyle="1" w:styleId="Corpodetexto2Char">
    <w:name w:val="Corpo de texto 2 Char"/>
    <w:basedOn w:val="Fontepargpadro"/>
    <w:link w:val="Corpodetexto2"/>
    <w:uiPriority w:val="99"/>
    <w:semiHidden/>
    <w:rsid w:val="006E3D36"/>
  </w:style>
  <w:style w:type="character" w:customStyle="1" w:styleId="fontstyle21">
    <w:name w:val="fontstyle21"/>
    <w:basedOn w:val="Fontepargpadro"/>
    <w:rsid w:val="00EC53E8"/>
    <w:rPr>
      <w:rFonts w:ascii="AdvOTece49054+20" w:hAnsi="AdvOTece49054+20" w:hint="default"/>
      <w:b w:val="0"/>
      <w:bCs w:val="0"/>
      <w:i w:val="0"/>
      <w:iCs w:val="0"/>
      <w:color w:val="000000"/>
      <w:sz w:val="18"/>
      <w:szCs w:val="18"/>
    </w:rPr>
  </w:style>
  <w:style w:type="character" w:customStyle="1" w:styleId="fontstyle31">
    <w:name w:val="fontstyle31"/>
    <w:basedOn w:val="Fontepargpadro"/>
    <w:rsid w:val="00EC53E8"/>
    <w:rPr>
      <w:rFonts w:ascii="AdvOT5bc9fc7b.I" w:hAnsi="AdvOT5bc9fc7b.I" w:hint="default"/>
      <w:b w:val="0"/>
      <w:bCs w:val="0"/>
      <w:i w:val="0"/>
      <w:iCs w:val="0"/>
      <w:color w:val="000000"/>
      <w:sz w:val="18"/>
      <w:szCs w:val="18"/>
    </w:rPr>
  </w:style>
  <w:style w:type="character" w:customStyle="1" w:styleId="fontstyle41">
    <w:name w:val="fontstyle41"/>
    <w:basedOn w:val="Fontepargpadro"/>
    <w:rsid w:val="00EC53E8"/>
    <w:rPr>
      <w:rFonts w:ascii="AdvPS586B" w:hAnsi="AdvPS586B" w:hint="default"/>
      <w:b w:val="0"/>
      <w:bCs w:val="0"/>
      <w:i w:val="0"/>
      <w:iCs w:val="0"/>
      <w:color w:val="000000"/>
      <w:sz w:val="18"/>
      <w:szCs w:val="18"/>
    </w:rPr>
  </w:style>
  <w:style w:type="character" w:customStyle="1" w:styleId="jlqj4b">
    <w:name w:val="jlqj4b"/>
    <w:basedOn w:val="Fontepargpadro"/>
    <w:rsid w:val="00EC53E8"/>
  </w:style>
  <w:style w:type="table" w:customStyle="1" w:styleId="Tabelacomgrade1">
    <w:name w:val="Tabela com grade1"/>
    <w:basedOn w:val="Tabelanormal"/>
    <w:uiPriority w:val="39"/>
    <w:rsid w:val="00EC53E8"/>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Artigo">
    <w:name w:val="Título Artigo"/>
    <w:basedOn w:val="Normal"/>
    <w:qFormat/>
    <w:rsid w:val="00723100"/>
    <w:pPr>
      <w:autoSpaceDE w:val="0"/>
      <w:autoSpaceDN w:val="0"/>
      <w:adjustRightInd w:val="0"/>
      <w:spacing w:after="0" w:line="240" w:lineRule="auto"/>
      <w:jc w:val="center"/>
    </w:pPr>
    <w:rPr>
      <w:rFonts w:ascii="Arial" w:hAnsi="Arial" w:cs="Times New Roman"/>
      <w:b/>
      <w:bCs/>
      <w:sz w:val="28"/>
      <w:szCs w:val="24"/>
    </w:rPr>
  </w:style>
  <w:style w:type="paragraph" w:customStyle="1" w:styleId="LocaleAnodeEntrega">
    <w:name w:val="Local e Ano de Entrega"/>
    <w:basedOn w:val="Normal"/>
    <w:rsid w:val="000D04EE"/>
    <w:pPr>
      <w:widowControl w:val="0"/>
      <w:spacing w:after="0" w:line="240" w:lineRule="auto"/>
      <w:jc w:val="center"/>
    </w:pPr>
    <w:rPr>
      <w:rFonts w:ascii="Arial" w:eastAsia="Times New Roman" w:hAnsi="Arial" w:cs="Times New Roman"/>
      <w:snapToGrid w:val="0"/>
      <w:sz w:val="24"/>
      <w:szCs w:val="24"/>
    </w:rPr>
  </w:style>
  <w:style w:type="paragraph" w:customStyle="1" w:styleId="Articletitle">
    <w:name w:val="Article title"/>
    <w:basedOn w:val="Normal"/>
    <w:next w:val="Normal"/>
    <w:qFormat/>
    <w:rsid w:val="000D04EE"/>
    <w:pPr>
      <w:spacing w:after="120" w:line="360" w:lineRule="auto"/>
    </w:pPr>
    <w:rPr>
      <w:rFonts w:ascii="Times New Roman" w:eastAsia="Times New Roman" w:hAnsi="Times New Roman" w:cs="Times New Roman"/>
      <w:b/>
      <w:sz w:val="28"/>
      <w:szCs w:val="24"/>
      <w:lang w:val="en-GB" w:eastAsia="en-GB"/>
    </w:rPr>
  </w:style>
  <w:style w:type="paragraph" w:customStyle="1" w:styleId="Abstract">
    <w:name w:val="Abstract"/>
    <w:basedOn w:val="Normal"/>
    <w:next w:val="Normal"/>
    <w:qFormat/>
    <w:rsid w:val="000D04EE"/>
    <w:pPr>
      <w:spacing w:before="360" w:after="300" w:line="360" w:lineRule="auto"/>
      <w:ind w:left="720" w:right="567"/>
      <w:contextualSpacing/>
    </w:pPr>
    <w:rPr>
      <w:rFonts w:ascii="Times New Roman" w:eastAsia="Times New Roman" w:hAnsi="Times New Roman" w:cs="Times New Roman"/>
      <w:szCs w:val="24"/>
      <w:lang w:val="en-GB" w:eastAsia="en-GB"/>
    </w:rPr>
  </w:style>
  <w:style w:type="paragraph" w:customStyle="1" w:styleId="Keywords">
    <w:name w:val="Keywords"/>
    <w:basedOn w:val="Normal"/>
    <w:next w:val="Normal"/>
    <w:qFormat/>
    <w:rsid w:val="000D04EE"/>
    <w:pPr>
      <w:spacing w:before="240" w:after="240" w:line="360" w:lineRule="auto"/>
      <w:ind w:left="720" w:right="567"/>
    </w:pPr>
    <w:rPr>
      <w:rFonts w:ascii="Times New Roman" w:eastAsia="Times New Roman" w:hAnsi="Times New Roman" w:cs="Times New Roman"/>
      <w:szCs w:val="24"/>
      <w:lang w:val="en-GB" w:eastAsia="en-GB"/>
    </w:rPr>
  </w:style>
  <w:style w:type="paragraph" w:customStyle="1" w:styleId="Newparagraph">
    <w:name w:val="New paragraph"/>
    <w:basedOn w:val="Normal"/>
    <w:qFormat/>
    <w:rsid w:val="000D04EE"/>
    <w:pPr>
      <w:spacing w:after="0" w:line="480" w:lineRule="auto"/>
      <w:ind w:firstLine="720"/>
    </w:pPr>
    <w:rPr>
      <w:rFonts w:ascii="Times New Roman" w:eastAsia="Times New Roman" w:hAnsi="Times New Roman" w:cs="Times New Roman"/>
      <w:sz w:val="24"/>
      <w:szCs w:val="24"/>
      <w:lang w:val="en-GB" w:eastAsia="en-GB"/>
    </w:rPr>
  </w:style>
  <w:style w:type="paragraph" w:customStyle="1" w:styleId="Tabletitle">
    <w:name w:val="Table title"/>
    <w:basedOn w:val="Normal"/>
    <w:next w:val="Normal"/>
    <w:qFormat/>
    <w:rsid w:val="000D04EE"/>
    <w:pPr>
      <w:spacing w:before="240" w:after="0" w:line="360" w:lineRule="auto"/>
    </w:pPr>
    <w:rPr>
      <w:rFonts w:ascii="Times New Roman" w:eastAsia="Times New Roman" w:hAnsi="Times New Roman" w:cs="Times New Roman"/>
      <w:sz w:val="24"/>
      <w:szCs w:val="24"/>
      <w:lang w:val="en-GB" w:eastAsia="en-GB"/>
    </w:rPr>
  </w:style>
  <w:style w:type="paragraph" w:customStyle="1" w:styleId="Acknowledgements">
    <w:name w:val="Acknowledgements"/>
    <w:basedOn w:val="Normal"/>
    <w:next w:val="Normal"/>
    <w:qFormat/>
    <w:rsid w:val="000D04EE"/>
    <w:pPr>
      <w:spacing w:before="120" w:after="0" w:line="360" w:lineRule="auto"/>
    </w:pPr>
    <w:rPr>
      <w:rFonts w:ascii="Times New Roman" w:eastAsia="Times New Roman" w:hAnsi="Times New Roman" w:cs="Times New Roman"/>
      <w:szCs w:val="24"/>
      <w:lang w:val="en-GB" w:eastAsia="en-GB"/>
    </w:rPr>
  </w:style>
  <w:style w:type="paragraph" w:customStyle="1" w:styleId="References">
    <w:name w:val="References"/>
    <w:basedOn w:val="Normal"/>
    <w:qFormat/>
    <w:rsid w:val="000D04EE"/>
    <w:pPr>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character" w:customStyle="1" w:styleId="TCCTextoChar">
    <w:name w:val="TCC_Texto Char"/>
    <w:link w:val="TCCTexto"/>
    <w:rsid w:val="00E96CF1"/>
    <w:rPr>
      <w:sz w:val="24"/>
      <w:lang w:eastAsia="pt-BR"/>
    </w:rPr>
  </w:style>
  <w:style w:type="paragraph" w:customStyle="1" w:styleId="TCCTexto">
    <w:name w:val="TCC_Texto"/>
    <w:basedOn w:val="Normal"/>
    <w:link w:val="TCCTextoChar"/>
    <w:rsid w:val="00E96CF1"/>
    <w:pPr>
      <w:tabs>
        <w:tab w:val="left" w:pos="709"/>
      </w:tabs>
      <w:spacing w:after="0" w:line="360" w:lineRule="auto"/>
      <w:jc w:val="both"/>
    </w:pPr>
    <w:rPr>
      <w:sz w:val="24"/>
    </w:rPr>
  </w:style>
  <w:style w:type="paragraph" w:customStyle="1" w:styleId="TCCTtulo1">
    <w:name w:val="TCC_Título 1"/>
    <w:next w:val="TCCTexto"/>
    <w:rsid w:val="00E96CF1"/>
    <w:pPr>
      <w:pageBreakBefore/>
      <w:tabs>
        <w:tab w:val="num" w:pos="720"/>
        <w:tab w:val="left" w:pos="8647"/>
      </w:tabs>
      <w:spacing w:after="480"/>
    </w:pPr>
    <w:rPr>
      <w:caps/>
      <w:szCs w:val="24"/>
    </w:rPr>
  </w:style>
  <w:style w:type="paragraph" w:customStyle="1" w:styleId="TCCTtulo2">
    <w:name w:val="TCC_Título 2"/>
    <w:next w:val="TCCTexto"/>
    <w:rsid w:val="00E96CF1"/>
    <w:pPr>
      <w:keepNext/>
      <w:numPr>
        <w:ilvl w:val="1"/>
        <w:numId w:val="1"/>
      </w:numPr>
      <w:spacing w:before="480" w:after="480" w:line="360" w:lineRule="auto"/>
      <w:ind w:left="0" w:firstLine="0"/>
      <w:jc w:val="both"/>
    </w:pPr>
    <w:rPr>
      <w:rFonts w:cs="Arial"/>
      <w:iCs/>
      <w:caps/>
      <w:sz w:val="24"/>
      <w:szCs w:val="24"/>
    </w:rPr>
  </w:style>
  <w:style w:type="paragraph" w:customStyle="1" w:styleId="TCCTtulo3">
    <w:name w:val="TCC_Título 3"/>
    <w:rsid w:val="00E96CF1"/>
    <w:pPr>
      <w:numPr>
        <w:ilvl w:val="2"/>
        <w:numId w:val="1"/>
      </w:numPr>
      <w:spacing w:before="480" w:after="480" w:line="360" w:lineRule="auto"/>
      <w:ind w:left="0" w:firstLine="0"/>
    </w:pPr>
    <w:rPr>
      <w:rFonts w:ascii="Times New Roman" w:eastAsia="Times New Roman" w:hAnsi="Times New Roman"/>
      <w:bCs/>
      <w:color w:val="000000"/>
      <w:spacing w:val="-5"/>
      <w:sz w:val="24"/>
      <w:szCs w:val="24"/>
    </w:rPr>
  </w:style>
  <w:style w:type="paragraph" w:customStyle="1" w:styleId="TCCTtuloSemNumerao">
    <w:name w:val="TCC_Título Sem Numeração"/>
    <w:basedOn w:val="TCCTtulo1"/>
    <w:rsid w:val="00E96CF1"/>
    <w:pPr>
      <w:tabs>
        <w:tab w:val="clear" w:pos="720"/>
      </w:tabs>
      <w:jc w:val="center"/>
    </w:pPr>
  </w:style>
  <w:style w:type="paragraph" w:customStyle="1" w:styleId="TtuloPrincipalSIBRAGEC">
    <w:name w:val="TítuloPrincipalSIBRAGEC"/>
    <w:basedOn w:val="Normal"/>
    <w:rsid w:val="00E96CF1"/>
    <w:pPr>
      <w:spacing w:before="400" w:after="120" w:line="240" w:lineRule="auto"/>
      <w:jc w:val="center"/>
    </w:pPr>
    <w:rPr>
      <w:rFonts w:ascii="Times New Roman" w:eastAsia="Times New Roman" w:hAnsi="Times New Roman" w:cs="Times New Roman"/>
      <w:b/>
      <w:caps/>
      <w:sz w:val="28"/>
      <w:szCs w:val="20"/>
    </w:rPr>
  </w:style>
  <w:style w:type="paragraph" w:customStyle="1" w:styleId="Corpodetexto21">
    <w:name w:val="Corpo de texto 21"/>
    <w:basedOn w:val="Normal"/>
    <w:rsid w:val="00E9144C"/>
    <w:pPr>
      <w:spacing w:after="0" w:line="360" w:lineRule="auto"/>
      <w:ind w:firstLine="709"/>
      <w:jc w:val="both"/>
    </w:pPr>
    <w:rPr>
      <w:rFonts w:ascii="Arial" w:eastAsia="Times New Roman" w:hAnsi="Arial" w:cs="Times New Roman"/>
      <w:sz w:val="24"/>
      <w:szCs w:val="20"/>
    </w:rPr>
  </w:style>
  <w:style w:type="paragraph" w:customStyle="1" w:styleId="Texto-Resumo">
    <w:name w:val="Texto - Resumo"/>
    <w:basedOn w:val="Normal"/>
    <w:rsid w:val="00E9144C"/>
    <w:pPr>
      <w:widowControl w:val="0"/>
      <w:spacing w:after="480" w:line="360" w:lineRule="auto"/>
      <w:ind w:firstLine="709"/>
      <w:jc w:val="both"/>
    </w:pPr>
    <w:rPr>
      <w:rFonts w:ascii="Arial" w:eastAsia="Times New Roman" w:hAnsi="Arial" w:cs="Times New Roman"/>
      <w:noProof/>
      <w:snapToGrid w:val="0"/>
      <w:sz w:val="24"/>
      <w:szCs w:val="20"/>
    </w:rPr>
  </w:style>
  <w:style w:type="paragraph" w:customStyle="1" w:styleId="Ttulo-Resumo">
    <w:name w:val="Título - Resumo"/>
    <w:basedOn w:val="Normal"/>
    <w:next w:val="Texto-Resumo"/>
    <w:rsid w:val="00E9144C"/>
    <w:pPr>
      <w:widowControl w:val="0"/>
      <w:spacing w:before="360" w:after="960" w:line="360" w:lineRule="auto"/>
      <w:ind w:firstLine="709"/>
      <w:jc w:val="center"/>
    </w:pPr>
    <w:rPr>
      <w:rFonts w:ascii="Arial" w:eastAsia="Times New Roman" w:hAnsi="Arial" w:cs="Times New Roman"/>
      <w:b/>
      <w:noProof/>
      <w:snapToGrid w:val="0"/>
      <w:sz w:val="24"/>
      <w:szCs w:val="20"/>
    </w:rPr>
  </w:style>
  <w:style w:type="paragraph" w:customStyle="1" w:styleId="Resumo-Texto">
    <w:name w:val="Resumo - Texto"/>
    <w:basedOn w:val="Normal"/>
    <w:rsid w:val="00E9144C"/>
    <w:pPr>
      <w:widowControl w:val="0"/>
      <w:spacing w:after="480" w:line="360" w:lineRule="auto"/>
      <w:ind w:firstLine="709"/>
      <w:jc w:val="both"/>
    </w:pPr>
    <w:rPr>
      <w:rFonts w:ascii="Arial" w:eastAsia="Times New Roman" w:hAnsi="Arial" w:cs="Times New Roman"/>
      <w:noProof/>
      <w:sz w:val="24"/>
      <w:szCs w:val="20"/>
    </w:rPr>
  </w:style>
  <w:style w:type="paragraph" w:customStyle="1" w:styleId="Resumo-Ttulo">
    <w:name w:val="Resumo - Título"/>
    <w:basedOn w:val="Normal"/>
    <w:rsid w:val="00E9144C"/>
    <w:pPr>
      <w:widowControl w:val="0"/>
      <w:spacing w:before="360" w:after="960" w:line="360" w:lineRule="auto"/>
      <w:ind w:firstLine="709"/>
      <w:jc w:val="center"/>
    </w:pPr>
    <w:rPr>
      <w:rFonts w:ascii="Arial" w:eastAsia="Times New Roman" w:hAnsi="Arial" w:cs="Times New Roman"/>
      <w:b/>
      <w:caps/>
      <w:noProof/>
      <w:sz w:val="24"/>
      <w:szCs w:val="24"/>
    </w:rPr>
  </w:style>
  <w:style w:type="paragraph" w:customStyle="1" w:styleId="Standard">
    <w:name w:val="Standard"/>
    <w:rsid w:val="00E9144C"/>
    <w:pPr>
      <w:suppressAutoHyphens/>
      <w:autoSpaceDN w:val="0"/>
      <w:spacing w:after="0" w:line="240" w:lineRule="auto"/>
      <w:textAlignment w:val="baseline"/>
    </w:pPr>
    <w:rPr>
      <w:rFonts w:ascii="Liberation Serif" w:eastAsia="SimSun" w:hAnsi="Liberation Serif" w:cs="Mangal"/>
      <w:kern w:val="3"/>
      <w:sz w:val="24"/>
      <w:szCs w:val="24"/>
      <w:lang w:eastAsia="zh-CN" w:bidi="hi-IN"/>
    </w:rPr>
  </w:style>
  <w:style w:type="paragraph" w:styleId="Citao">
    <w:name w:val="Quote"/>
    <w:basedOn w:val="Normal"/>
    <w:next w:val="Normal"/>
    <w:link w:val="CitaoChar"/>
    <w:uiPriority w:val="29"/>
    <w:qFormat/>
    <w:rsid w:val="00E9144C"/>
    <w:pPr>
      <w:spacing w:after="0" w:line="240" w:lineRule="auto"/>
      <w:ind w:left="2268"/>
      <w:jc w:val="both"/>
    </w:pPr>
    <w:rPr>
      <w:rFonts w:ascii="Arial" w:eastAsia="Times New Roman" w:hAnsi="Arial" w:cs="Times New Roman"/>
      <w:iCs/>
      <w:color w:val="000000" w:themeColor="text1"/>
      <w:sz w:val="20"/>
      <w:szCs w:val="24"/>
    </w:rPr>
  </w:style>
  <w:style w:type="character" w:customStyle="1" w:styleId="CitaoChar">
    <w:name w:val="Citação Char"/>
    <w:basedOn w:val="Fontepargpadro"/>
    <w:link w:val="Citao"/>
    <w:uiPriority w:val="29"/>
    <w:rsid w:val="00E9144C"/>
    <w:rPr>
      <w:rFonts w:ascii="Arial" w:eastAsia="Times New Roman" w:hAnsi="Arial" w:cs="Times New Roman"/>
      <w:iCs/>
      <w:color w:val="000000" w:themeColor="text1"/>
      <w:sz w:val="20"/>
      <w:szCs w:val="24"/>
      <w:lang w:eastAsia="pt-BR"/>
    </w:rPr>
  </w:style>
  <w:style w:type="paragraph" w:customStyle="1" w:styleId="paragraph">
    <w:name w:val="paragraph"/>
    <w:basedOn w:val="Normal"/>
    <w:rsid w:val="003F5DAF"/>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normaltextrun">
    <w:name w:val="normaltextrun"/>
    <w:basedOn w:val="Fontepargpadro"/>
    <w:rsid w:val="003F5DAF"/>
  </w:style>
  <w:style w:type="character" w:customStyle="1" w:styleId="contextualspellingandgrammarerror">
    <w:name w:val="contextualspellingandgrammarerror"/>
    <w:basedOn w:val="Fontepargpadro"/>
    <w:rsid w:val="003F5DAF"/>
  </w:style>
  <w:style w:type="character" w:customStyle="1" w:styleId="eop">
    <w:name w:val="eop"/>
    <w:basedOn w:val="Fontepargpadro"/>
    <w:rsid w:val="003F5DAF"/>
  </w:style>
  <w:style w:type="character" w:customStyle="1" w:styleId="spellingerror">
    <w:name w:val="spellingerror"/>
    <w:basedOn w:val="Fontepargpadro"/>
    <w:rsid w:val="003F5DAF"/>
  </w:style>
  <w:style w:type="table" w:styleId="TabeladeGrade5Escura">
    <w:name w:val="Grid Table 5 Dark"/>
    <w:basedOn w:val="TableNormal00"/>
    <w:uiPriority w:val="50"/>
    <w:rsid w:val="003F5DAF"/>
    <w:pPr>
      <w:spacing w:after="0" w:line="240" w:lineRule="auto"/>
      <w:jc w:val="left"/>
    </w:pPr>
    <w:rPr>
      <w:rFonts w:ascii="Times New Roman" w:eastAsia="Times New Roman" w:hAnsi="Times New Roman" w:cs="Times New Roman"/>
      <w:sz w:val="24"/>
      <w:szCs w:val="24"/>
    </w:r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left w:w="108"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Hyperlink1">
    <w:name w:val="Hyperlink.1"/>
    <w:basedOn w:val="Nenhuma"/>
    <w:rsid w:val="000F5CF4"/>
    <w:rPr>
      <w:rFonts w:ascii="Time new" w:eastAsia="Time new" w:hAnsi="Time new" w:cs="Time new"/>
      <w:outline w:val="0"/>
      <w:color w:val="000000"/>
      <w:sz w:val="24"/>
      <w:szCs w:val="24"/>
      <w:u w:color="000000"/>
      <w:lang w:val="pt-PT"/>
    </w:rPr>
  </w:style>
  <w:style w:type="character" w:customStyle="1" w:styleId="apple-converted-space">
    <w:name w:val="apple-converted-space"/>
    <w:basedOn w:val="Fontepargpadro"/>
    <w:qFormat/>
    <w:rsid w:val="00A07553"/>
  </w:style>
  <w:style w:type="paragraph" w:customStyle="1" w:styleId="Texto-AEE">
    <w:name w:val="Texto - AEE"/>
    <w:basedOn w:val="Normal"/>
    <w:rsid w:val="00A07553"/>
    <w:pPr>
      <w:spacing w:after="0" w:line="480" w:lineRule="auto"/>
      <w:ind w:firstLine="709"/>
      <w:jc w:val="both"/>
    </w:pPr>
    <w:rPr>
      <w:rFonts w:ascii="Arial" w:eastAsia="Times New Roman" w:hAnsi="Arial" w:cs="Arial"/>
      <w:sz w:val="24"/>
      <w:szCs w:val="24"/>
    </w:rPr>
  </w:style>
  <w:style w:type="paragraph" w:customStyle="1" w:styleId="Citao-AEE">
    <w:name w:val="Citação - AEE"/>
    <w:basedOn w:val="Normal"/>
    <w:rsid w:val="00A07553"/>
    <w:pPr>
      <w:autoSpaceDE w:val="0"/>
      <w:autoSpaceDN w:val="0"/>
      <w:adjustRightInd w:val="0"/>
      <w:spacing w:after="0" w:line="240" w:lineRule="auto"/>
      <w:ind w:left="2268"/>
      <w:jc w:val="both"/>
    </w:pPr>
    <w:rPr>
      <w:rFonts w:ascii="Arial" w:eastAsia="Times New Roman" w:hAnsi="Arial" w:cs="Arial"/>
      <w:szCs w:val="20"/>
    </w:rPr>
  </w:style>
  <w:style w:type="character" w:customStyle="1" w:styleId="indicador-unidade">
    <w:name w:val="indicador-unidade"/>
    <w:basedOn w:val="Fontepargpadro"/>
    <w:rsid w:val="00A9613A"/>
  </w:style>
  <w:style w:type="character" w:customStyle="1" w:styleId="Ttulo9Char">
    <w:name w:val="Título 9 Char"/>
    <w:basedOn w:val="Fontepargpadro"/>
    <w:link w:val="Ttulo9"/>
    <w:uiPriority w:val="9"/>
    <w:rsid w:val="00AF3D6D"/>
    <w:rPr>
      <w:rFonts w:asciiTheme="majorHAnsi" w:eastAsiaTheme="majorEastAsia" w:hAnsiTheme="majorHAnsi" w:cstheme="majorBidi"/>
      <w:i/>
      <w:iCs/>
      <w:color w:val="272727" w:themeColor="text1" w:themeTint="D8"/>
      <w:sz w:val="21"/>
      <w:szCs w:val="21"/>
    </w:rPr>
  </w:style>
  <w:style w:type="paragraph" w:styleId="Sumrio1">
    <w:name w:val="toc 1"/>
    <w:basedOn w:val="Normal"/>
    <w:next w:val="Normal"/>
    <w:autoRedefine/>
    <w:uiPriority w:val="39"/>
    <w:unhideWhenUsed/>
    <w:rsid w:val="00AF3D6D"/>
    <w:pPr>
      <w:spacing w:after="100" w:line="259" w:lineRule="auto"/>
    </w:pPr>
  </w:style>
  <w:style w:type="paragraph" w:styleId="Sumrio2">
    <w:name w:val="toc 2"/>
    <w:basedOn w:val="Normal"/>
    <w:next w:val="Normal"/>
    <w:autoRedefine/>
    <w:uiPriority w:val="39"/>
    <w:unhideWhenUsed/>
    <w:rsid w:val="00AF3D6D"/>
    <w:pPr>
      <w:spacing w:after="100" w:line="259" w:lineRule="auto"/>
      <w:ind w:left="220"/>
    </w:pPr>
  </w:style>
  <w:style w:type="paragraph" w:styleId="Sumrio3">
    <w:name w:val="toc 3"/>
    <w:basedOn w:val="Normal"/>
    <w:next w:val="Normal"/>
    <w:autoRedefine/>
    <w:uiPriority w:val="39"/>
    <w:unhideWhenUsed/>
    <w:rsid w:val="00AF3D6D"/>
    <w:pPr>
      <w:spacing w:after="100" w:line="259" w:lineRule="auto"/>
      <w:ind w:left="440"/>
    </w:pPr>
  </w:style>
  <w:style w:type="table" w:styleId="TabelaSimples4">
    <w:name w:val="Plain Table 4"/>
    <w:basedOn w:val="Tabelanormal"/>
    <w:uiPriority w:val="44"/>
    <w:rsid w:val="00AF3D6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3">
    <w:name w:val="Plain Table 3"/>
    <w:basedOn w:val="Tabelanormal"/>
    <w:uiPriority w:val="43"/>
    <w:rsid w:val="00AF3D6D"/>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SimplesTabela2">
    <w:name w:val="Plain Table 2"/>
    <w:basedOn w:val="Tabelanormal"/>
    <w:uiPriority w:val="42"/>
    <w:rsid w:val="00AF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1">
    <w:name w:val="Plain Table 1"/>
    <w:basedOn w:val="Tabelanormal"/>
    <w:uiPriority w:val="41"/>
    <w:rsid w:val="00AF3D6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3">
    <w:name w:val="Grid Table 3"/>
    <w:basedOn w:val="Tabelanormal"/>
    <w:uiPriority w:val="48"/>
    <w:rsid w:val="00AF3D6D"/>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adeGrade1Clara">
    <w:name w:val="Grid Table 1 Light"/>
    <w:basedOn w:val="Tabelanormal"/>
    <w:uiPriority w:val="46"/>
    <w:rsid w:val="00AF3D6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contentline-666">
    <w:name w:val="contentline-666"/>
    <w:rsid w:val="00BD5610"/>
  </w:style>
  <w:style w:type="paragraph" w:customStyle="1" w:styleId="LO-normal">
    <w:name w:val="LO-normal"/>
    <w:qFormat/>
    <w:rsid w:val="004F2519"/>
    <w:pPr>
      <w:spacing w:after="0"/>
    </w:pPr>
    <w:rPr>
      <w:rFonts w:ascii="Arial" w:eastAsia="Arial" w:hAnsi="Arial" w:cs="Arial"/>
      <w:lang w:eastAsia="zh-CN" w:bidi="hi-IN"/>
    </w:rPr>
  </w:style>
  <w:style w:type="character" w:customStyle="1" w:styleId="i">
    <w:name w:val="i"/>
    <w:basedOn w:val="Fontepargpadro"/>
    <w:rsid w:val="00E94584"/>
  </w:style>
  <w:style w:type="character" w:customStyle="1" w:styleId="articlecategories">
    <w:name w:val="articlecategories"/>
    <w:basedOn w:val="Fontepargpadro"/>
    <w:rsid w:val="00E94584"/>
  </w:style>
  <w:style w:type="paragraph" w:customStyle="1" w:styleId="CITAO0">
    <w:name w:val="*CITAÇÃO"/>
    <w:basedOn w:val="Recuodecorpodetexto2"/>
    <w:qFormat/>
    <w:rsid w:val="00F150F2"/>
    <w:pPr>
      <w:spacing w:before="120" w:after="240" w:line="240" w:lineRule="auto"/>
      <w:ind w:left="2268"/>
      <w:jc w:val="both"/>
    </w:pPr>
    <w:rPr>
      <w:rFonts w:ascii="Arial" w:eastAsia="Times New Roman" w:hAnsi="Arial" w:cs="Arial"/>
      <w:sz w:val="20"/>
      <w:szCs w:val="20"/>
      <w:lang w:val="x-none"/>
    </w:rPr>
  </w:style>
  <w:style w:type="paragraph" w:customStyle="1" w:styleId="Bibliografia0">
    <w:name w:val="* Bibliografia"/>
    <w:basedOn w:val="Normal"/>
    <w:autoRedefine/>
    <w:qFormat/>
    <w:rsid w:val="00F150F2"/>
    <w:pPr>
      <w:tabs>
        <w:tab w:val="left" w:pos="1211"/>
      </w:tabs>
      <w:suppressAutoHyphens/>
      <w:spacing w:after="0" w:line="240" w:lineRule="auto"/>
      <w:jc w:val="both"/>
    </w:pPr>
    <w:rPr>
      <w:rFonts w:ascii="Times New Roman" w:hAnsi="Times New Roman" w:cs="Times New Roman"/>
      <w:color w:val="0D0D0D" w:themeColor="text1" w:themeTint="F2"/>
      <w:spacing w:val="-2"/>
      <w:sz w:val="24"/>
      <w:szCs w:val="24"/>
      <w:lang w:eastAsia="ar-SA"/>
    </w:rPr>
  </w:style>
  <w:style w:type="paragraph" w:styleId="Recuodecorpodetexto2">
    <w:name w:val="Body Text Indent 2"/>
    <w:basedOn w:val="Normal"/>
    <w:link w:val="Recuodecorpodetexto2Char"/>
    <w:uiPriority w:val="99"/>
    <w:semiHidden/>
    <w:unhideWhenUsed/>
    <w:rsid w:val="00F150F2"/>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F150F2"/>
  </w:style>
  <w:style w:type="character" w:styleId="TtulodoLivro">
    <w:name w:val="Book Title"/>
    <w:autoRedefine/>
    <w:uiPriority w:val="33"/>
    <w:qFormat/>
    <w:rsid w:val="0046454B"/>
    <w:rPr>
      <w:rFonts w:ascii="Arial" w:hAnsi="Arial" w:cs="Arial"/>
      <w:color w:val="000000"/>
      <w:spacing w:val="5"/>
      <w:sz w:val="24"/>
    </w:rPr>
  </w:style>
  <w:style w:type="table" w:customStyle="1" w:styleId="SombreamentoClaro1">
    <w:name w:val="Sombreamento Claro1"/>
    <w:basedOn w:val="Tabelanormal"/>
    <w:next w:val="SombreamentoClaro"/>
    <w:uiPriority w:val="60"/>
    <w:rsid w:val="00C20C27"/>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ListaMdia11">
    <w:name w:val="Lista Média 11"/>
    <w:basedOn w:val="Tabelanormal"/>
    <w:next w:val="ListaMdia1"/>
    <w:uiPriority w:val="65"/>
    <w:rsid w:val="00C20C27"/>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rPr>
        <w:rFonts w:ascii="Calibri Light" w:eastAsia="Times New Roman" w:hAnsi="Calibri Light"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SombreamentoClaro">
    <w:name w:val="Light Shading"/>
    <w:basedOn w:val="Tabelanormal"/>
    <w:uiPriority w:val="60"/>
    <w:semiHidden/>
    <w:unhideWhenUsed/>
    <w:rsid w:val="00C20C27"/>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staMdia1">
    <w:name w:val="Medium List 1"/>
    <w:basedOn w:val="Tabelanormal"/>
    <w:uiPriority w:val="65"/>
    <w:semiHidden/>
    <w:unhideWhenUsed/>
    <w:rsid w:val="00C20C27"/>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numbering" w:customStyle="1" w:styleId="Semlista1">
    <w:name w:val="Sem lista1"/>
    <w:next w:val="Semlista"/>
    <w:uiPriority w:val="99"/>
    <w:semiHidden/>
    <w:unhideWhenUsed/>
    <w:rsid w:val="00D36299"/>
  </w:style>
  <w:style w:type="table" w:customStyle="1" w:styleId="Tabelacomgrade2">
    <w:name w:val="Tabela com grade2"/>
    <w:basedOn w:val="Tabelanormal"/>
    <w:next w:val="Tabelacomgrade"/>
    <w:uiPriority w:val="39"/>
    <w:rsid w:val="00D362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mentoClaro11">
    <w:name w:val="Sombreamento Claro11"/>
    <w:basedOn w:val="Tabelanormal"/>
    <w:uiPriority w:val="60"/>
    <w:rsid w:val="00D36299"/>
    <w:pPr>
      <w:spacing w:after="0" w:line="240" w:lineRule="auto"/>
    </w:pPr>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m4543281557426273689ydpae5302bdmsonormal">
    <w:name w:val="m_4543281557426273689ydpae5302bdmsonormal"/>
    <w:basedOn w:val="Normal"/>
    <w:rsid w:val="00D3629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lid-translation">
    <w:name w:val="tlid-translation"/>
    <w:basedOn w:val="Fontepargpadro"/>
    <w:rsid w:val="00D36299"/>
  </w:style>
  <w:style w:type="paragraph" w:customStyle="1" w:styleId="CitaoLonga">
    <w:name w:val="Citação Longa"/>
    <w:basedOn w:val="Normal"/>
    <w:next w:val="Normal"/>
    <w:qFormat/>
    <w:rsid w:val="005366C0"/>
    <w:pPr>
      <w:spacing w:before="360" w:after="360" w:line="240" w:lineRule="auto"/>
      <w:ind w:left="2268"/>
      <w:contextualSpacing/>
      <w:jc w:val="both"/>
    </w:pPr>
    <w:rPr>
      <w:rFonts w:ascii="Times New Roman" w:eastAsia="Times New Roman" w:hAnsi="Times New Roman" w:cs="Comic Sans MS"/>
      <w:sz w:val="20"/>
      <w:szCs w:val="24"/>
    </w:rPr>
  </w:style>
  <w:style w:type="table" w:customStyle="1" w:styleId="TableNormal10">
    <w:name w:val="Table Normal1"/>
    <w:uiPriority w:val="2"/>
    <w:qFormat/>
    <w:rsid w:val="0040767F"/>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tblPr>
      <w:tblInd w:w="0" w:type="dxa"/>
      <w:tblCellMar>
        <w:top w:w="0" w:type="dxa"/>
        <w:left w:w="0" w:type="dxa"/>
        <w:bottom w:w="0" w:type="dxa"/>
        <w:right w:w="0" w:type="dxa"/>
      </w:tblCellMar>
    </w:tblPr>
  </w:style>
  <w:style w:type="numbering" w:customStyle="1" w:styleId="Semlista2">
    <w:name w:val="Sem lista2"/>
    <w:next w:val="Semlista"/>
    <w:uiPriority w:val="99"/>
    <w:semiHidden/>
    <w:unhideWhenUsed/>
    <w:rsid w:val="009F5743"/>
  </w:style>
  <w:style w:type="table" w:customStyle="1" w:styleId="TableNormal20">
    <w:name w:val="Table Normal2"/>
    <w:rsid w:val="009F5743"/>
    <w:pPr>
      <w:spacing w:after="0" w:line="240" w:lineRule="auto"/>
    </w:pPr>
    <w:rPr>
      <w:rFonts w:ascii="Times New Roman" w:eastAsia="Times New Roman" w:hAnsi="Times New Roman" w:cs="Times New Roman"/>
      <w:sz w:val="20"/>
      <w:szCs w:val="20"/>
    </w:rPr>
    <w:tblPr>
      <w:tblCellMar>
        <w:top w:w="0" w:type="dxa"/>
        <w:left w:w="0" w:type="dxa"/>
        <w:bottom w:w="0" w:type="dxa"/>
        <w:right w:w="0" w:type="dxa"/>
      </w:tblCellMar>
    </w:tblPr>
  </w:style>
  <w:style w:type="paragraph" w:styleId="Recuonormal">
    <w:name w:val="Normal Indent"/>
    <w:basedOn w:val="Normal"/>
    <w:rsid w:val="009F5743"/>
    <w:pPr>
      <w:suppressAutoHyphens/>
      <w:overflowPunct w:val="0"/>
      <w:autoSpaceDE w:val="0"/>
      <w:autoSpaceDN w:val="0"/>
      <w:adjustRightInd w:val="0"/>
      <w:spacing w:after="0" w:line="1" w:lineRule="atLeast"/>
      <w:ind w:leftChars="-1" w:left="720" w:hangingChars="1" w:hanging="1"/>
      <w:textDirection w:val="btLr"/>
      <w:textAlignment w:val="baseline"/>
      <w:outlineLvl w:val="0"/>
    </w:pPr>
    <w:rPr>
      <w:rFonts w:ascii="Times New Roman" w:eastAsia="Times New Roman" w:hAnsi="Times New Roman" w:cs="Times New Roman"/>
      <w:position w:val="-1"/>
      <w:sz w:val="20"/>
      <w:szCs w:val="20"/>
    </w:rPr>
  </w:style>
  <w:style w:type="paragraph" w:customStyle="1" w:styleId="Ttulodotrabalho">
    <w:name w:val="Título do trabalho"/>
    <w:basedOn w:val="Normal"/>
    <w:rsid w:val="009F5743"/>
    <w:pPr>
      <w:suppressAutoHyphens/>
      <w:overflowPunct w:val="0"/>
      <w:autoSpaceDE w:val="0"/>
      <w:autoSpaceDN w:val="0"/>
      <w:adjustRightInd w:val="0"/>
      <w:spacing w:after="0" w:line="1" w:lineRule="atLeast"/>
      <w:ind w:leftChars="-1" w:left="-1" w:hangingChars="1" w:hanging="1"/>
      <w:textDirection w:val="btLr"/>
      <w:textAlignment w:val="baseline"/>
      <w:outlineLvl w:val="0"/>
    </w:pPr>
    <w:rPr>
      <w:rFonts w:ascii="Times New Roman" w:eastAsia="Times New Roman" w:hAnsi="Times New Roman" w:cs="Times New Roman"/>
      <w:position w:val="-1"/>
      <w:sz w:val="36"/>
      <w:szCs w:val="20"/>
    </w:rPr>
  </w:style>
  <w:style w:type="paragraph" w:customStyle="1" w:styleId="EstiloCorpodetextoTimesNewRoman11ptJustificado">
    <w:name w:val="Estilo Corpo de texto + Times New Roman 11 pt Justificado"/>
    <w:basedOn w:val="Corpodetexto"/>
    <w:rsid w:val="009F5743"/>
    <w:pPr>
      <w:overflowPunct w:val="0"/>
      <w:autoSpaceDE w:val="0"/>
      <w:autoSpaceDN w:val="0"/>
      <w:adjustRightInd w:val="0"/>
      <w:spacing w:after="0" w:line="1" w:lineRule="atLeast"/>
      <w:ind w:leftChars="-1" w:left="-1" w:hangingChars="1" w:hanging="1"/>
      <w:jc w:val="both"/>
      <w:textDirection w:val="btLr"/>
      <w:textAlignment w:val="baseline"/>
      <w:outlineLvl w:val="0"/>
    </w:pPr>
    <w:rPr>
      <w:rFonts w:ascii="Times New Roman" w:hAnsi="Times New Roman"/>
      <w:position w:val="-1"/>
      <w:sz w:val="24"/>
      <w:szCs w:val="20"/>
      <w:lang w:eastAsia="pt-BR"/>
    </w:rPr>
  </w:style>
  <w:style w:type="paragraph" w:styleId="ndicedeilustraes">
    <w:name w:val="table of figures"/>
    <w:basedOn w:val="Normal"/>
    <w:next w:val="Normal"/>
    <w:qFormat/>
    <w:rsid w:val="009F5743"/>
    <w:pPr>
      <w:suppressAutoHyphens/>
      <w:spacing w:after="0" w:line="360" w:lineRule="auto"/>
      <w:ind w:leftChars="-1" w:left="-1" w:hangingChars="1" w:hanging="1"/>
      <w:jc w:val="both"/>
      <w:textDirection w:val="btLr"/>
      <w:outlineLvl w:val="0"/>
    </w:pPr>
    <w:rPr>
      <w:rFonts w:ascii="Times New Roman" w:eastAsia="Times New Roman" w:hAnsi="Times New Roman" w:cs="Times New Roman"/>
      <w:position w:val="-1"/>
      <w:sz w:val="24"/>
    </w:rPr>
  </w:style>
  <w:style w:type="character" w:customStyle="1" w:styleId="TextodeEspaoReservado">
    <w:name w:val="Texto de Espaço Reservado"/>
    <w:rsid w:val="009F5743"/>
    <w:rPr>
      <w:color w:val="808080"/>
      <w:w w:val="100"/>
      <w:position w:val="-1"/>
      <w:effect w:val="none"/>
      <w:vertAlign w:val="baseline"/>
      <w:cs w:val="0"/>
    </w:rPr>
  </w:style>
  <w:style w:type="table" w:customStyle="1" w:styleId="1">
    <w:name w:val="1"/>
    <w:basedOn w:val="TableNormal00"/>
    <w:rsid w:val="009F5743"/>
    <w:pPr>
      <w:spacing w:after="0" w:line="240" w:lineRule="auto"/>
      <w:jc w:val="left"/>
    </w:pPr>
    <w:rPr>
      <w:rFonts w:ascii="Times New Roman" w:eastAsia="Times New Roman" w:hAnsi="Times New Roman" w:cs="Times New Roman"/>
      <w:sz w:val="20"/>
      <w:szCs w:val="20"/>
    </w:rPr>
    <w:tblPr>
      <w:tblStyleRowBandSize w:val="1"/>
      <w:tblStyleColBandSize w:val="1"/>
      <w:tblCellMar>
        <w:left w:w="113" w:type="dxa"/>
        <w:right w:w="113" w:type="dxa"/>
      </w:tblCellMar>
    </w:tblPr>
  </w:style>
  <w:style w:type="table" w:customStyle="1" w:styleId="Tabelacomgrade3">
    <w:name w:val="Tabela com grade3"/>
    <w:basedOn w:val="Tabelanormal"/>
    <w:next w:val="Tabelacomgrade"/>
    <w:uiPriority w:val="39"/>
    <w:rsid w:val="009F574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deLista6Colorida1">
    <w:name w:val="Tabela de Lista 6 Colorida1"/>
    <w:basedOn w:val="Tabelanormal"/>
    <w:next w:val="TabeladeLista6Colorida"/>
    <w:uiPriority w:val="51"/>
    <w:rsid w:val="009F5743"/>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TabeladeLista6Colorida">
    <w:name w:val="List Table 6 Colorful"/>
    <w:basedOn w:val="Tabelanormal"/>
    <w:uiPriority w:val="51"/>
    <w:rsid w:val="009F574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author-entity">
    <w:name w:val="author-entity"/>
    <w:rsid w:val="0050774B"/>
  </w:style>
  <w:style w:type="character" w:customStyle="1" w:styleId="title-separator">
    <w:name w:val="title-separator"/>
    <w:rsid w:val="0050774B"/>
  </w:style>
  <w:style w:type="character" w:customStyle="1" w:styleId="title-value">
    <w:name w:val="title-value"/>
    <w:rsid w:val="0050774B"/>
  </w:style>
  <w:style w:type="character" w:customStyle="1" w:styleId="publishing-year">
    <w:name w:val="publishing-year"/>
    <w:rsid w:val="0050774B"/>
  </w:style>
  <w:style w:type="character" w:customStyle="1" w:styleId="publishing-house-separator">
    <w:name w:val="publishing-house-separator"/>
    <w:rsid w:val="0050774B"/>
  </w:style>
  <w:style w:type="character" w:customStyle="1" w:styleId="online-url-separator">
    <w:name w:val="online-url-separator"/>
    <w:rsid w:val="0050774B"/>
  </w:style>
  <w:style w:type="character" w:customStyle="1" w:styleId="online-url-intro">
    <w:name w:val="online-url-intro"/>
    <w:rsid w:val="0050774B"/>
  </w:style>
  <w:style w:type="character" w:customStyle="1" w:styleId="online-url-value">
    <w:name w:val="online-url-value"/>
    <w:rsid w:val="0050774B"/>
  </w:style>
  <w:style w:type="character" w:customStyle="1" w:styleId="online-date-separator">
    <w:name w:val="online-date-separator"/>
    <w:rsid w:val="0050774B"/>
  </w:style>
  <w:style w:type="character" w:customStyle="1" w:styleId="online-date-intro">
    <w:name w:val="online-date-intro"/>
    <w:rsid w:val="0050774B"/>
  </w:style>
  <w:style w:type="character" w:customStyle="1" w:styleId="online-date-value">
    <w:name w:val="online-date-value"/>
    <w:rsid w:val="0050774B"/>
  </w:style>
  <w:style w:type="character" w:customStyle="1" w:styleId="final-dot">
    <w:name w:val="final-dot"/>
    <w:rsid w:val="0050774B"/>
  </w:style>
  <w:style w:type="character" w:customStyle="1" w:styleId="article-title">
    <w:name w:val="article-title"/>
    <w:basedOn w:val="Fontepargpadro"/>
    <w:rsid w:val="0050774B"/>
  </w:style>
  <w:style w:type="character" w:customStyle="1" w:styleId="A0">
    <w:name w:val="A0"/>
    <w:uiPriority w:val="99"/>
    <w:rsid w:val="0050774B"/>
    <w:rPr>
      <w:color w:val="000000"/>
      <w:sz w:val="18"/>
      <w:szCs w:val="18"/>
    </w:rPr>
  </w:style>
  <w:style w:type="paragraph" w:customStyle="1" w:styleId="PadroA">
    <w:name w:val="Padrão A"/>
    <w:rsid w:val="00A965BF"/>
    <w:pPr>
      <w:pBdr>
        <w:top w:val="nil"/>
        <w:left w:val="nil"/>
        <w:bottom w:val="nil"/>
        <w:right w:val="nil"/>
        <w:between w:val="nil"/>
        <w:bar w:val="nil"/>
      </w:pBdr>
      <w:spacing w:after="0" w:line="240" w:lineRule="auto"/>
    </w:pPr>
    <w:rPr>
      <w:rFonts w:ascii="Helvetica" w:eastAsia="Helvetica" w:hAnsi="Helvetica" w:cs="Helvetica"/>
      <w:color w:val="000000"/>
      <w:u w:color="000000"/>
      <w:bdr w:val="nil"/>
    </w:rPr>
  </w:style>
  <w:style w:type="paragraph" w:customStyle="1" w:styleId="CorpoAA">
    <w:name w:val="Corpo A A"/>
    <w:rsid w:val="00A965BF"/>
    <w:pPr>
      <w:pBdr>
        <w:top w:val="nil"/>
        <w:left w:val="nil"/>
        <w:bottom w:val="nil"/>
        <w:right w:val="nil"/>
        <w:between w:val="nil"/>
        <w:bar w:val="nil"/>
      </w:pBdr>
      <w:spacing w:after="0" w:line="240" w:lineRule="auto"/>
    </w:pPr>
    <w:rPr>
      <w:rFonts w:ascii="Helvetica" w:eastAsia="Helvetica" w:hAnsi="Helvetica" w:cs="Helvetica"/>
      <w:color w:val="000000"/>
      <w:u w:color="000000"/>
      <w:bdr w:val="nil"/>
      <w:lang w:val="en-US"/>
    </w:rPr>
  </w:style>
  <w:style w:type="paragraph" w:customStyle="1" w:styleId="CorpoA">
    <w:name w:val="Corpo A"/>
    <w:rsid w:val="00A965B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 w:type="character" w:customStyle="1" w:styleId="Nenhum">
    <w:name w:val="Nenhum"/>
    <w:rsid w:val="00A965BF"/>
  </w:style>
  <w:style w:type="paragraph" w:customStyle="1" w:styleId="v1msonormal">
    <w:name w:val="v1msonormal"/>
    <w:basedOn w:val="Normal"/>
    <w:rsid w:val="00DD74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1contentpasted0">
    <w:name w:val="v1contentpasted0"/>
    <w:basedOn w:val="Normal"/>
    <w:rsid w:val="00EF38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1contentpasted1">
    <w:name w:val="v1contentpasted1"/>
    <w:basedOn w:val="Fontepargpadro"/>
    <w:rsid w:val="00EF3808"/>
  </w:style>
  <w:style w:type="character" w:customStyle="1" w:styleId="v1contentpasted2">
    <w:name w:val="v1contentpasted2"/>
    <w:basedOn w:val="Fontepargpadro"/>
    <w:rsid w:val="00EF3808"/>
  </w:style>
  <w:style w:type="character" w:customStyle="1" w:styleId="v1contentpasted3">
    <w:name w:val="v1contentpasted3"/>
    <w:basedOn w:val="Fontepargpadro"/>
    <w:rsid w:val="00EF3808"/>
  </w:style>
  <w:style w:type="table" w:customStyle="1" w:styleId="TabeladeGrade31">
    <w:name w:val="Tabela de Grade 31"/>
    <w:basedOn w:val="Tabelanormal"/>
    <w:next w:val="TabeladeGrade3"/>
    <w:uiPriority w:val="48"/>
    <w:rsid w:val="00FC56FE"/>
    <w:pPr>
      <w:widowControl w:val="0"/>
      <w:autoSpaceDE w:val="0"/>
      <w:autoSpaceDN w:val="0"/>
      <w:spacing w:after="0" w:line="240" w:lineRule="auto"/>
    </w:pPr>
    <w:rPr>
      <w:lang w:val="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customStyle="1" w:styleId="v1gmail-msonormal">
    <w:name w:val="v1gmail-msonormal"/>
    <w:basedOn w:val="Normal"/>
    <w:rsid w:val="00C92E5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1etvozd">
    <w:name w:val="v1etvozd"/>
    <w:basedOn w:val="Fontepargpadro"/>
    <w:rsid w:val="00C92E53"/>
  </w:style>
  <w:style w:type="character" w:customStyle="1" w:styleId="v1gmail-w8qarf">
    <w:name w:val="v1gmail-w8qarf"/>
    <w:basedOn w:val="Fontepargpadro"/>
    <w:rsid w:val="00C92E53"/>
  </w:style>
  <w:style w:type="character" w:customStyle="1" w:styleId="v1gmail-lrzxr">
    <w:name w:val="v1gmail-lrzxr"/>
    <w:basedOn w:val="Fontepargpadro"/>
    <w:rsid w:val="00C92E53"/>
  </w:style>
  <w:style w:type="paragraph" w:customStyle="1" w:styleId="v1gmail-msobodytext">
    <w:name w:val="v1gmail-msobodytext"/>
    <w:basedOn w:val="Normal"/>
    <w:rsid w:val="00C92E53"/>
    <w:pPr>
      <w:spacing w:before="100" w:beforeAutospacing="1" w:after="100" w:afterAutospacing="1" w:line="240" w:lineRule="auto"/>
    </w:pPr>
    <w:rPr>
      <w:rFonts w:ascii="Times New Roman" w:eastAsia="Times New Roman" w:hAnsi="Times New Roman" w:cs="Times New Roman"/>
      <w:sz w:val="24"/>
      <w:szCs w:val="24"/>
    </w:rPr>
  </w:style>
  <w:style w:type="table" w:styleId="TabeladeLista7Colorida">
    <w:name w:val="List Table 7 Colorful"/>
    <w:basedOn w:val="Tabelanormal"/>
    <w:uiPriority w:val="52"/>
    <w:rsid w:val="00E82F03"/>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eladeLista2">
    <w:name w:val="List Table 2"/>
    <w:basedOn w:val="Tabelanormal"/>
    <w:uiPriority w:val="47"/>
    <w:rsid w:val="00E82F03"/>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Normal1">
    <w:name w:val="Normal1"/>
    <w:link w:val="normalChar"/>
    <w:rsid w:val="00AF1577"/>
    <w:pPr>
      <w:spacing w:after="0"/>
    </w:pPr>
    <w:rPr>
      <w:rFonts w:ascii="Arial" w:eastAsia="Arial" w:hAnsi="Arial" w:cs="Arial"/>
    </w:rPr>
  </w:style>
  <w:style w:type="paragraph" w:customStyle="1" w:styleId="Artigo">
    <w:name w:val="Artigo"/>
    <w:link w:val="ArtigoChar"/>
    <w:qFormat/>
    <w:rsid w:val="00AF1577"/>
    <w:pPr>
      <w:spacing w:before="400" w:after="120"/>
      <w:ind w:left="432" w:hanging="432"/>
    </w:pPr>
    <w:rPr>
      <w:rFonts w:asciiTheme="majorHAnsi" w:eastAsia="Arial" w:hAnsiTheme="majorHAnsi" w:cstheme="majorHAnsi"/>
      <w:color w:val="000000" w:themeColor="text1"/>
      <w:szCs w:val="40"/>
    </w:rPr>
  </w:style>
  <w:style w:type="character" w:customStyle="1" w:styleId="normalChar">
    <w:name w:val="normal Char"/>
    <w:basedOn w:val="Fontepargpadro"/>
    <w:link w:val="Normal1"/>
    <w:rsid w:val="00AF1577"/>
    <w:rPr>
      <w:rFonts w:ascii="Arial" w:eastAsia="Arial" w:hAnsi="Arial" w:cs="Arial"/>
      <w:lang w:eastAsia="pt-BR"/>
    </w:rPr>
  </w:style>
  <w:style w:type="character" w:customStyle="1" w:styleId="ArtigoChar">
    <w:name w:val="Artigo Char"/>
    <w:basedOn w:val="Ttulo1Char"/>
    <w:link w:val="Artigo"/>
    <w:rsid w:val="00AF1577"/>
    <w:rPr>
      <w:rFonts w:asciiTheme="majorHAnsi" w:eastAsia="Arial" w:hAnsiTheme="majorHAnsi" w:cstheme="majorHAnsi"/>
      <w:b/>
      <w:color w:val="000000" w:themeColor="text1"/>
      <w:sz w:val="24"/>
      <w:szCs w:val="40"/>
      <w:lang w:eastAsia="pt-BR"/>
    </w:rPr>
  </w:style>
  <w:style w:type="table" w:customStyle="1" w:styleId="Tabelacomgrade11">
    <w:name w:val="Tabela com grade11"/>
    <w:basedOn w:val="Tabelanormal"/>
    <w:next w:val="Tabelacomgrade"/>
    <w:uiPriority w:val="39"/>
    <w:rsid w:val="00AF1577"/>
    <w:pPr>
      <w:spacing w:after="0" w:line="240" w:lineRule="auto"/>
    </w:pPr>
    <w:rPr>
      <w:rFonts w:ascii="Arial" w:hAnsi="Arial"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39"/>
    <w:rsid w:val="000326D7"/>
    <w:pPr>
      <w:suppressAutoHyphens/>
      <w:spacing w:after="0" w:line="240" w:lineRule="auto"/>
      <w:ind w:leftChars="-1" w:left="-1" w:hangingChars="1" w:hanging="1"/>
      <w:jc w:val="both"/>
      <w:textDirection w:val="btLr"/>
      <w:textAlignment w:val="top"/>
      <w:outlineLvl w:val="0"/>
    </w:pPr>
    <w:rPr>
      <w:rFonts w:ascii="Arial" w:eastAsia="Arial" w:hAnsi="Arial" w:cs="Arial"/>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mples21">
    <w:name w:val="Tabela Simples 21"/>
    <w:basedOn w:val="Tabelanormal"/>
    <w:next w:val="SimplesTabela2"/>
    <w:uiPriority w:val="42"/>
    <w:rsid w:val="000326D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Body">
    <w:name w:val="Body"/>
    <w:rsid w:val="00601611"/>
    <w:pPr>
      <w:spacing w:after="160" w:line="256" w:lineRule="auto"/>
    </w:pPr>
    <w:rPr>
      <w:color w:val="000000"/>
      <w:u w:color="000000"/>
      <w:lang w:val="en-US"/>
    </w:rPr>
  </w:style>
  <w:style w:type="character" w:customStyle="1" w:styleId="PargrafodaListaChar">
    <w:name w:val="Parágrafo da Lista Char"/>
    <w:aliases w:val="spasi 2 taiiii Char"/>
    <w:link w:val="PargrafodaLista"/>
    <w:uiPriority w:val="34"/>
    <w:rsid w:val="00601611"/>
    <w:rPr>
      <w:rFonts w:ascii="Calibri" w:eastAsia="Calibri" w:hAnsi="Calibri" w:cs="Times New Roman"/>
    </w:rPr>
  </w:style>
  <w:style w:type="character" w:customStyle="1" w:styleId="apple-tab-span">
    <w:name w:val="apple-tab-span"/>
    <w:basedOn w:val="Fontepargpadro"/>
    <w:rsid w:val="002F578F"/>
  </w:style>
  <w:style w:type="character" w:styleId="HiperlinkVisitado">
    <w:name w:val="FollowedHyperlink"/>
    <w:basedOn w:val="Fontepargpadro"/>
    <w:uiPriority w:val="99"/>
    <w:semiHidden/>
    <w:unhideWhenUsed/>
    <w:rsid w:val="002F578F"/>
    <w:rPr>
      <w:color w:val="800080" w:themeColor="followedHyperlink"/>
      <w:u w:val="single"/>
    </w:rPr>
  </w:style>
  <w:style w:type="paragraph" w:customStyle="1" w:styleId="msonormal0">
    <w:name w:val="msonormal"/>
    <w:basedOn w:val="Normal"/>
    <w:rsid w:val="00824A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Fontepargpadro"/>
    <w:rsid w:val="00824A26"/>
  </w:style>
  <w:style w:type="character" w:customStyle="1" w:styleId="superscript">
    <w:name w:val="superscript"/>
    <w:basedOn w:val="Fontepargpadro"/>
    <w:rsid w:val="00824A26"/>
  </w:style>
  <w:style w:type="character" w:customStyle="1" w:styleId="wacimagecontainer">
    <w:name w:val="wacimagecontainer"/>
    <w:basedOn w:val="Fontepargpadro"/>
    <w:rsid w:val="00824A26"/>
  </w:style>
  <w:style w:type="character" w:customStyle="1" w:styleId="scxw125131741">
    <w:name w:val="scxw125131741"/>
    <w:basedOn w:val="Fontepargpadro"/>
    <w:rsid w:val="00824A26"/>
  </w:style>
  <w:style w:type="character" w:customStyle="1" w:styleId="wacimageborder">
    <w:name w:val="wacimageborder"/>
    <w:basedOn w:val="Fontepargpadro"/>
    <w:rsid w:val="00824A26"/>
  </w:style>
  <w:style w:type="character" w:customStyle="1" w:styleId="linebreakblob">
    <w:name w:val="linebreakblob"/>
    <w:basedOn w:val="Fontepargpadro"/>
    <w:rsid w:val="00824A26"/>
  </w:style>
  <w:style w:type="character" w:customStyle="1" w:styleId="mathequationcontainer">
    <w:name w:val="mathequationcontainer"/>
    <w:basedOn w:val="Fontepargpadro"/>
    <w:rsid w:val="00824A26"/>
  </w:style>
  <w:style w:type="character" w:customStyle="1" w:styleId="mathspan">
    <w:name w:val="mathspan"/>
    <w:basedOn w:val="Fontepargpadro"/>
    <w:rsid w:val="00824A26"/>
  </w:style>
  <w:style w:type="character" w:customStyle="1" w:styleId="mathjaxpreview">
    <w:name w:val="mathjax_preview"/>
    <w:basedOn w:val="Fontepargpadro"/>
    <w:rsid w:val="00824A26"/>
  </w:style>
  <w:style w:type="character" w:customStyle="1" w:styleId="mathjax">
    <w:name w:val="mathjax"/>
    <w:basedOn w:val="Fontepargpadro"/>
    <w:rsid w:val="00824A26"/>
  </w:style>
  <w:style w:type="character" w:customStyle="1" w:styleId="math">
    <w:name w:val="math"/>
    <w:basedOn w:val="Fontepargpadro"/>
    <w:rsid w:val="00824A26"/>
  </w:style>
  <w:style w:type="character" w:customStyle="1" w:styleId="mrow">
    <w:name w:val="mrow"/>
    <w:basedOn w:val="Fontepargpadro"/>
    <w:rsid w:val="00824A26"/>
  </w:style>
  <w:style w:type="character" w:customStyle="1" w:styleId="mfrac">
    <w:name w:val="mfrac"/>
    <w:basedOn w:val="Fontepargpadro"/>
    <w:rsid w:val="00824A26"/>
  </w:style>
  <w:style w:type="character" w:customStyle="1" w:styleId="mi">
    <w:name w:val="mi"/>
    <w:basedOn w:val="Fontepargpadro"/>
    <w:rsid w:val="00824A26"/>
  </w:style>
  <w:style w:type="character" w:customStyle="1" w:styleId="mo">
    <w:name w:val="mo"/>
    <w:basedOn w:val="Fontepargpadro"/>
    <w:rsid w:val="00824A26"/>
  </w:style>
  <w:style w:type="character" w:customStyle="1" w:styleId="mn">
    <w:name w:val="mn"/>
    <w:basedOn w:val="Fontepargpadro"/>
    <w:rsid w:val="00824A26"/>
  </w:style>
  <w:style w:type="character" w:customStyle="1" w:styleId="msup">
    <w:name w:val="msup"/>
    <w:basedOn w:val="Fontepargpadro"/>
    <w:rsid w:val="00824A26"/>
  </w:style>
  <w:style w:type="character" w:customStyle="1" w:styleId="equationplaceholdertext">
    <w:name w:val="equationplaceholdertext"/>
    <w:basedOn w:val="Fontepargpadro"/>
    <w:rsid w:val="00824A26"/>
  </w:style>
  <w:style w:type="table" w:customStyle="1" w:styleId="Tabelacomgrade5">
    <w:name w:val="Tabela com grade5"/>
    <w:basedOn w:val="Tabelanormal"/>
    <w:next w:val="Tabelacomgrade"/>
    <w:uiPriority w:val="39"/>
    <w:rsid w:val="00E54785"/>
    <w:pPr>
      <w:spacing w:after="0" w:line="240" w:lineRule="auto"/>
    </w:pPr>
    <w:rPr>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39"/>
    <w:rsid w:val="00E54785"/>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2"/>
    <w:pPr>
      <w:spacing w:after="0" w:line="240" w:lineRule="auto"/>
    </w:pPr>
    <w:rPr>
      <w:rFonts w:ascii="Times New Roman" w:eastAsia="Times New Roman" w:hAnsi="Times New Roman" w:cs="Times New Roman"/>
      <w:sz w:val="20"/>
      <w:szCs w:val="20"/>
    </w:rPr>
    <w:tblPr>
      <w:tblStyleRowBandSize w:val="1"/>
      <w:tblStyleColBandSize w:val="1"/>
      <w:tblCellMar>
        <w:left w:w="113" w:type="dxa"/>
        <w:right w:w="113" w:type="dxa"/>
      </w:tblCellMar>
    </w:tblPr>
    <w:tcPr>
      <w:shd w:val="clear" w:color="auto" w:fill="CCCCCC"/>
    </w:tcPr>
  </w:style>
  <w:style w:type="table" w:customStyle="1" w:styleId="a1">
    <w:basedOn w:val="TableNormal2"/>
    <w:tblPr>
      <w:tblStyleRowBandSize w:val="1"/>
      <w:tblStyleColBandSize w:val="1"/>
      <w:tblCellMar>
        <w:left w:w="115" w:type="dxa"/>
        <w:right w:w="115" w:type="dxa"/>
      </w:tblCellMar>
    </w:tblPr>
  </w:style>
  <w:style w:type="table" w:customStyle="1" w:styleId="a2">
    <w:basedOn w:val="TableNormal2"/>
    <w:pPr>
      <w:widowControl w:val="0"/>
      <w:spacing w:after="0" w:line="240" w:lineRule="auto"/>
      <w:ind w:hanging="1"/>
      <w:jc w:val="both"/>
    </w:pPr>
    <w:rPr>
      <w:color w:val="000000"/>
      <w:sz w:val="24"/>
      <w:szCs w:val="24"/>
    </w:rPr>
    <w:tblPr>
      <w:tblStyleRowBandSize w:val="1"/>
      <w:tblStyleColBandSize w:val="1"/>
      <w:tblCellMar>
        <w:left w:w="108" w:type="dxa"/>
        <w:right w:w="108" w:type="dxa"/>
      </w:tblCellMar>
    </w:tblPr>
  </w:style>
  <w:style w:type="table" w:customStyle="1" w:styleId="a3">
    <w:basedOn w:val="TableNormal2"/>
    <w:tblPr>
      <w:tblStyleRowBandSize w:val="1"/>
      <w:tblStyleColBandSize w:val="1"/>
      <w:tblCellMar>
        <w:left w:w="115" w:type="dxa"/>
        <w:right w:w="115" w:type="dxa"/>
      </w:tblCellMar>
    </w:tblPr>
  </w:style>
  <w:style w:type="table" w:customStyle="1" w:styleId="a4">
    <w:basedOn w:val="TableNormal2"/>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tcPr>
      <w:shd w:val="clear" w:color="auto" w:fill="CCCCCC"/>
    </w:tcPr>
  </w:style>
  <w:style w:type="table" w:customStyle="1" w:styleId="a5">
    <w:basedOn w:val="TableNormal2"/>
    <w:tblPr>
      <w:tblStyleRowBandSize w:val="1"/>
      <w:tblStyleColBandSize w:val="1"/>
      <w:tblCellMar>
        <w:left w:w="115" w:type="dxa"/>
        <w:right w:w="115" w:type="dxa"/>
      </w:tblCellMar>
    </w:tblPr>
  </w:style>
  <w:style w:type="table" w:customStyle="1" w:styleId="a6">
    <w:basedOn w:val="TableNormal2"/>
    <w:pPr>
      <w:widowControl w:val="0"/>
      <w:spacing w:after="0" w:line="240" w:lineRule="auto"/>
      <w:ind w:hanging="1"/>
      <w:jc w:val="both"/>
    </w:pPr>
    <w:rPr>
      <w:color w:val="000000"/>
      <w:sz w:val="24"/>
      <w:szCs w:val="24"/>
    </w:rPr>
    <w:tblPr>
      <w:tblStyleRowBandSize w:val="1"/>
      <w:tblStyleColBandSize w:val="1"/>
      <w:tblCellMar>
        <w:left w:w="108" w:type="dxa"/>
        <w:right w:w="108" w:type="dxa"/>
      </w:tblCellMar>
    </w:tblPr>
  </w:style>
  <w:style w:type="table" w:customStyle="1" w:styleId="a7">
    <w:basedOn w:val="TableNormal2"/>
    <w:tblPr>
      <w:tblStyleRowBandSize w:val="1"/>
      <w:tblStyleColBandSize w:val="1"/>
      <w:tblCellMar>
        <w:left w:w="115" w:type="dxa"/>
        <w:right w:w="115" w:type="dxa"/>
      </w:tblCellMar>
    </w:tblPr>
  </w:style>
  <w:style w:type="character" w:customStyle="1" w:styleId="agcmg">
    <w:name w:val="a_gcmg"/>
    <w:basedOn w:val="Fontepargpadro"/>
    <w:rsid w:val="00154AEE"/>
  </w:style>
  <w:style w:type="table" w:customStyle="1" w:styleId="a8">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tcPr>
      <w:shd w:val="clear" w:color="auto" w:fill="CCCCCC"/>
    </w:tcPr>
  </w:style>
  <w:style w:type="table" w:customStyle="1" w:styleId="a9">
    <w:basedOn w:val="TableNormal1"/>
    <w:tblPr>
      <w:tblStyleRowBandSize w:val="1"/>
      <w:tblStyleColBandSize w:val="1"/>
      <w:tblCellMar>
        <w:left w:w="115" w:type="dxa"/>
        <w:right w:w="115" w:type="dxa"/>
      </w:tblCellMar>
    </w:tblPr>
  </w:style>
  <w:style w:type="table" w:customStyle="1" w:styleId="aa">
    <w:basedOn w:val="TableNormal1"/>
    <w:pPr>
      <w:widowControl w:val="0"/>
      <w:spacing w:after="0" w:line="240" w:lineRule="auto"/>
      <w:ind w:hanging="1"/>
      <w:jc w:val="both"/>
    </w:pPr>
    <w:rPr>
      <w:color w:val="000000"/>
      <w:sz w:val="24"/>
      <w:szCs w:val="24"/>
    </w:rPr>
    <w:tblPr>
      <w:tblStyleRowBandSize w:val="1"/>
      <w:tblStyleColBandSize w:val="1"/>
      <w:tblCellMar>
        <w:left w:w="108" w:type="dxa"/>
        <w:right w:w="108" w:type="dxa"/>
      </w:tblCellMar>
    </w:tblPr>
  </w:style>
  <w:style w:type="table" w:customStyle="1" w:styleId="ab">
    <w:basedOn w:val="TableNormal1"/>
    <w:tblPr>
      <w:tblStyleRowBandSize w:val="1"/>
      <w:tblStyleColBandSize w:val="1"/>
      <w:tblCellMar>
        <w:left w:w="115" w:type="dxa"/>
        <w:right w:w="115" w:type="dxa"/>
      </w:tblCellMar>
    </w:tblPr>
  </w:style>
  <w:style w:type="paragraph" w:styleId="Subttulo">
    <w:name w:val="Subtitle"/>
    <w:basedOn w:val="Normal"/>
    <w:next w:val="Normal"/>
    <w:uiPriority w:val="11"/>
    <w:qFormat/>
    <w:pPr>
      <w:keepNext/>
      <w:keepLines/>
      <w:spacing w:before="360" w:after="80" w:line="259" w:lineRule="auto"/>
      <w:ind w:hanging="1"/>
      <w:jc w:val="both"/>
    </w:pPr>
    <w:rPr>
      <w:rFonts w:ascii="Georgia" w:eastAsia="Georgia" w:hAnsi="Georgia" w:cs="Georgia"/>
      <w:i/>
      <w:color w:val="666666"/>
      <w:sz w:val="48"/>
      <w:szCs w:val="48"/>
    </w:rPr>
  </w:style>
  <w:style w:type="table" w:customStyle="1" w:styleId="ac">
    <w:basedOn w:val="TableNormal1"/>
    <w:pPr>
      <w:spacing w:after="0" w:line="240" w:lineRule="auto"/>
    </w:pPr>
    <w:rPr>
      <w:rFonts w:ascii="Times New Roman" w:eastAsia="Times New Roman" w:hAnsi="Times New Roman" w:cs="Times New Roman"/>
      <w:sz w:val="20"/>
      <w:szCs w:val="20"/>
    </w:rPr>
    <w:tblPr>
      <w:tblStyleRowBandSize w:val="1"/>
      <w:tblStyleColBandSize w:val="1"/>
      <w:tblCellMar>
        <w:left w:w="115" w:type="dxa"/>
        <w:right w:w="115" w:type="dxa"/>
      </w:tblCellMar>
    </w:tblPr>
    <w:tcPr>
      <w:shd w:val="clear" w:color="auto" w:fill="CCCCCC"/>
    </w:tcPr>
  </w:style>
  <w:style w:type="table" w:customStyle="1" w:styleId="ad">
    <w:basedOn w:val="TableNormal1"/>
    <w:tblPr>
      <w:tblStyleRowBandSize w:val="1"/>
      <w:tblStyleColBandSize w:val="1"/>
      <w:tblCellMar>
        <w:left w:w="115" w:type="dxa"/>
        <w:right w:w="115" w:type="dxa"/>
      </w:tblCellMar>
    </w:tblPr>
  </w:style>
  <w:style w:type="table" w:customStyle="1" w:styleId="ae">
    <w:basedOn w:val="TableNormal1"/>
    <w:pPr>
      <w:widowControl w:val="0"/>
      <w:spacing w:after="0" w:line="240" w:lineRule="auto"/>
      <w:ind w:hanging="1"/>
      <w:jc w:val="both"/>
    </w:pPr>
    <w:rPr>
      <w:color w:val="000000"/>
      <w:sz w:val="24"/>
      <w:szCs w:val="24"/>
    </w:rPr>
    <w:tblPr>
      <w:tblStyleRowBandSize w:val="1"/>
      <w:tblStyleColBandSize w:val="1"/>
      <w:tblCellMar>
        <w:left w:w="108" w:type="dxa"/>
        <w:right w:w="108" w:type="dxa"/>
      </w:tblCellMar>
    </w:tblPr>
  </w:style>
  <w:style w:type="table" w:customStyle="1" w:styleId="af">
    <w:basedOn w:val="TableNormal1"/>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598622">
      <w:bodyDiv w:val="1"/>
      <w:marLeft w:val="0"/>
      <w:marRight w:val="0"/>
      <w:marTop w:val="0"/>
      <w:marBottom w:val="0"/>
      <w:divBdr>
        <w:top w:val="none" w:sz="0" w:space="0" w:color="auto"/>
        <w:left w:val="none" w:sz="0" w:space="0" w:color="auto"/>
        <w:bottom w:val="none" w:sz="0" w:space="0" w:color="auto"/>
        <w:right w:val="none" w:sz="0" w:space="0" w:color="auto"/>
      </w:divBdr>
    </w:div>
    <w:div w:id="1095906453">
      <w:bodyDiv w:val="1"/>
      <w:marLeft w:val="0"/>
      <w:marRight w:val="0"/>
      <w:marTop w:val="0"/>
      <w:marBottom w:val="0"/>
      <w:divBdr>
        <w:top w:val="none" w:sz="0" w:space="0" w:color="auto"/>
        <w:left w:val="none" w:sz="0" w:space="0" w:color="auto"/>
        <w:bottom w:val="none" w:sz="0" w:space="0" w:color="auto"/>
        <w:right w:val="none" w:sz="0" w:space="0" w:color="auto"/>
      </w:divBdr>
    </w:div>
    <w:div w:id="1283263713">
      <w:bodyDiv w:val="1"/>
      <w:marLeft w:val="0"/>
      <w:marRight w:val="0"/>
      <w:marTop w:val="0"/>
      <w:marBottom w:val="0"/>
      <w:divBdr>
        <w:top w:val="none" w:sz="0" w:space="0" w:color="auto"/>
        <w:left w:val="none" w:sz="0" w:space="0" w:color="auto"/>
        <w:bottom w:val="none" w:sz="0" w:space="0" w:color="auto"/>
        <w:right w:val="none" w:sz="0" w:space="0" w:color="auto"/>
      </w:divBdr>
    </w:div>
    <w:div w:id="1386754142">
      <w:bodyDiv w:val="1"/>
      <w:marLeft w:val="0"/>
      <w:marRight w:val="0"/>
      <w:marTop w:val="0"/>
      <w:marBottom w:val="0"/>
      <w:divBdr>
        <w:top w:val="none" w:sz="0" w:space="0" w:color="auto"/>
        <w:left w:val="none" w:sz="0" w:space="0" w:color="auto"/>
        <w:bottom w:val="none" w:sz="0" w:space="0" w:color="auto"/>
        <w:right w:val="none" w:sz="0" w:space="0" w:color="auto"/>
      </w:divBdr>
    </w:div>
    <w:div w:id="1450860604">
      <w:bodyDiv w:val="1"/>
      <w:marLeft w:val="0"/>
      <w:marRight w:val="0"/>
      <w:marTop w:val="0"/>
      <w:marBottom w:val="0"/>
      <w:divBdr>
        <w:top w:val="none" w:sz="0" w:space="0" w:color="auto"/>
        <w:left w:val="none" w:sz="0" w:space="0" w:color="auto"/>
        <w:bottom w:val="none" w:sz="0" w:space="0" w:color="auto"/>
        <w:right w:val="none" w:sz="0" w:space="0" w:color="auto"/>
      </w:divBdr>
    </w:div>
    <w:div w:id="1571885367">
      <w:bodyDiv w:val="1"/>
      <w:marLeft w:val="0"/>
      <w:marRight w:val="0"/>
      <w:marTop w:val="0"/>
      <w:marBottom w:val="0"/>
      <w:divBdr>
        <w:top w:val="none" w:sz="0" w:space="0" w:color="auto"/>
        <w:left w:val="none" w:sz="0" w:space="0" w:color="auto"/>
        <w:bottom w:val="none" w:sz="0" w:space="0" w:color="auto"/>
        <w:right w:val="none" w:sz="0" w:space="0" w:color="auto"/>
      </w:divBdr>
    </w:div>
    <w:div w:id="1600020343">
      <w:bodyDiv w:val="1"/>
      <w:marLeft w:val="0"/>
      <w:marRight w:val="0"/>
      <w:marTop w:val="0"/>
      <w:marBottom w:val="0"/>
      <w:divBdr>
        <w:top w:val="none" w:sz="0" w:space="0" w:color="auto"/>
        <w:left w:val="none" w:sz="0" w:space="0" w:color="auto"/>
        <w:bottom w:val="none" w:sz="0" w:space="0" w:color="auto"/>
        <w:right w:val="none" w:sz="0" w:space="0" w:color="auto"/>
      </w:divBdr>
    </w:div>
    <w:div w:id="1787845874">
      <w:bodyDiv w:val="1"/>
      <w:marLeft w:val="0"/>
      <w:marRight w:val="0"/>
      <w:marTop w:val="0"/>
      <w:marBottom w:val="0"/>
      <w:divBdr>
        <w:top w:val="none" w:sz="0" w:space="0" w:color="auto"/>
        <w:left w:val="none" w:sz="0" w:space="0" w:color="auto"/>
        <w:bottom w:val="none" w:sz="0" w:space="0" w:color="auto"/>
        <w:right w:val="none" w:sz="0" w:space="0" w:color="auto"/>
      </w:divBdr>
    </w:div>
    <w:div w:id="18499048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KvOW0jYC+bNIAxqFDydWPA0LeA==">CgMxLjAyCGguZ2pkZ3hzMgloLjMwajB6bGwyCWguMWZvYjl0ZTIJaC4zem55c2g3MgloLjJldDkycDA4AHIhMXBxTlgyb1dlWEY5SXVDXzU5c0RyanBTSEJ1TElUd3Zo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10</Pages>
  <Words>3314</Words>
  <Characters>17901</Characters>
  <Application>Microsoft Office Word</Application>
  <DocSecurity>0</DocSecurity>
  <Lines>149</Lines>
  <Paragraphs>42</Paragraphs>
  <ScaleCrop>false</ScaleCrop>
  <Company/>
  <LinksUpToDate>false</LinksUpToDate>
  <CharactersWithSpaces>21173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Priscila Viégas</dc:creator>
  <cp:lastModifiedBy>elisa portugal</cp:lastModifiedBy>
  <cp:revision>7</cp:revision>
  <dcterms:created xsi:type="dcterms:W3CDTF">2026-05-15T18:42:00Z</dcterms:created>
  <dcterms:modified xsi:type="dcterms:W3CDTF">2026-05-15T19:15:00Z</dcterms:modified>
</cp:coreProperties>
</file>